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宋体" w:hAnsi="宋体"/>
          <w:b/>
          <w:sz w:val="48"/>
          <w:szCs w:val="48"/>
        </w:rPr>
      </w:pPr>
      <w:r>
        <w:rPr>
          <w:rFonts w:hint="eastAsia" w:ascii="宋体" w:hAnsi="宋体"/>
          <w:b/>
          <w:sz w:val="48"/>
          <w:szCs w:val="48"/>
        </w:rPr>
        <w:drawing>
          <wp:inline distT="0" distB="0" distL="114300" distR="114300">
            <wp:extent cx="5092700" cy="962025"/>
            <wp:effectExtent l="0" t="0" r="12700" b="9525"/>
            <wp:docPr id="1" name="图片 1" descr="1649844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9844452(1)"/>
                    <pic:cNvPicPr>
                      <a:picLocks noChangeAspect="1"/>
                    </pic:cNvPicPr>
                  </pic:nvPicPr>
                  <pic:blipFill>
                    <a:blip r:embed="rId5"/>
                    <a:stretch>
                      <a:fillRect/>
                    </a:stretch>
                  </pic:blipFill>
                  <pic:spPr>
                    <a:xfrm>
                      <a:off x="0" y="0"/>
                      <a:ext cx="5092700" cy="962025"/>
                    </a:xfrm>
                    <a:prstGeom prst="rect">
                      <a:avLst/>
                    </a:prstGeom>
                  </pic:spPr>
                </pic:pic>
              </a:graphicData>
            </a:graphic>
          </wp:inline>
        </w:drawing>
      </w:r>
    </w:p>
    <w:p>
      <w:pPr>
        <w:jc w:val="center"/>
        <w:textAlignment w:val="baseline"/>
        <w:rPr>
          <w:rFonts w:ascii="宋体" w:hAnsi="宋体"/>
          <w:b/>
          <w:sz w:val="48"/>
          <w:szCs w:val="48"/>
        </w:rPr>
      </w:pPr>
    </w:p>
    <w:p>
      <w:pPr>
        <w:jc w:val="center"/>
        <w:textAlignment w:val="baseline"/>
        <w:rPr>
          <w:rFonts w:ascii="宋体" w:hAnsi="宋体"/>
          <w:b/>
          <w:sz w:val="48"/>
          <w:szCs w:val="48"/>
        </w:rPr>
      </w:pPr>
      <w:r>
        <w:rPr>
          <w:rFonts w:hint="eastAsia" w:ascii="宋体" w:hAnsi="宋体"/>
          <w:b/>
          <w:sz w:val="48"/>
          <w:szCs w:val="48"/>
        </w:rPr>
        <w:t>广东建设职业技术学院</w:t>
      </w:r>
    </w:p>
    <w:p>
      <w:pPr>
        <w:jc w:val="center"/>
        <w:textAlignment w:val="baseline"/>
        <w:rPr>
          <w:rFonts w:ascii="宋体" w:hAnsi="宋体"/>
          <w:b/>
          <w:sz w:val="48"/>
          <w:szCs w:val="48"/>
        </w:rPr>
      </w:pPr>
    </w:p>
    <w:p>
      <w:pPr>
        <w:jc w:val="center"/>
        <w:textAlignment w:val="baseline"/>
        <w:rPr>
          <w:rFonts w:ascii="宋体" w:hAnsi="宋体"/>
          <w:b/>
          <w:sz w:val="48"/>
          <w:szCs w:val="48"/>
        </w:rPr>
      </w:pPr>
      <w:r>
        <w:rPr>
          <w:rFonts w:hint="eastAsia" w:ascii="宋体" w:hAnsi="宋体"/>
          <w:b/>
          <w:sz w:val="48"/>
          <w:szCs w:val="48"/>
        </w:rPr>
        <w:t>2024年</w:t>
      </w:r>
      <w:r>
        <w:rPr>
          <w:rFonts w:hint="eastAsia" w:ascii="宋体" w:hAnsi="宋体"/>
          <w:b/>
          <w:sz w:val="48"/>
          <w:szCs w:val="48"/>
          <w:lang w:val="en-US" w:eastAsia="zh-CN"/>
        </w:rPr>
        <w:t>第一届</w:t>
      </w:r>
      <w:r>
        <w:rPr>
          <w:rFonts w:hint="eastAsia" w:ascii="宋体" w:hAnsi="宋体"/>
          <w:b/>
          <w:sz w:val="48"/>
          <w:szCs w:val="48"/>
        </w:rPr>
        <w:t>体育节篮球赛</w:t>
      </w:r>
    </w:p>
    <w:p>
      <w:pPr>
        <w:jc w:val="center"/>
        <w:textAlignment w:val="baseline"/>
        <w:rPr>
          <w:rFonts w:ascii="宋体" w:hAnsi="宋体"/>
          <w:b/>
          <w:sz w:val="48"/>
          <w:szCs w:val="48"/>
        </w:rPr>
      </w:pPr>
    </w:p>
    <w:p>
      <w:pPr>
        <w:jc w:val="center"/>
        <w:textAlignment w:val="baseline"/>
        <w:rPr>
          <w:rFonts w:ascii="宋体" w:hAnsi="宋体"/>
          <w:b/>
          <w:sz w:val="48"/>
          <w:szCs w:val="48"/>
        </w:rPr>
      </w:pPr>
    </w:p>
    <w:p>
      <w:pPr>
        <w:jc w:val="center"/>
        <w:textAlignment w:val="baseline"/>
        <w:rPr>
          <w:rFonts w:ascii="宋体" w:hAnsi="宋体"/>
          <w:b/>
          <w:sz w:val="84"/>
          <w:szCs w:val="84"/>
        </w:rPr>
      </w:pPr>
      <w:r>
        <w:rPr>
          <w:rFonts w:hint="eastAsia" w:ascii="宋体" w:hAnsi="宋体"/>
          <w:b/>
          <w:sz w:val="84"/>
          <w:szCs w:val="84"/>
        </w:rPr>
        <w:t>秩</w:t>
      </w:r>
    </w:p>
    <w:p>
      <w:pPr>
        <w:jc w:val="center"/>
        <w:textAlignment w:val="baseline"/>
        <w:rPr>
          <w:rFonts w:ascii="宋体" w:hAnsi="宋体"/>
          <w:b/>
          <w:sz w:val="48"/>
          <w:szCs w:val="48"/>
        </w:rPr>
      </w:pPr>
    </w:p>
    <w:p>
      <w:pPr>
        <w:jc w:val="center"/>
        <w:textAlignment w:val="baseline"/>
        <w:rPr>
          <w:rFonts w:ascii="宋体" w:hAnsi="宋体"/>
          <w:b/>
          <w:sz w:val="48"/>
          <w:szCs w:val="48"/>
        </w:rPr>
      </w:pPr>
    </w:p>
    <w:p>
      <w:pPr>
        <w:jc w:val="center"/>
        <w:textAlignment w:val="baseline"/>
        <w:rPr>
          <w:rFonts w:ascii="宋体" w:hAnsi="宋体"/>
          <w:b/>
          <w:sz w:val="84"/>
          <w:szCs w:val="84"/>
        </w:rPr>
      </w:pPr>
      <w:r>
        <w:rPr>
          <w:rFonts w:hint="eastAsia" w:ascii="宋体" w:hAnsi="宋体"/>
          <w:b/>
          <w:sz w:val="84"/>
          <w:szCs w:val="84"/>
        </w:rPr>
        <w:t>序</w:t>
      </w:r>
    </w:p>
    <w:p>
      <w:pPr>
        <w:jc w:val="center"/>
        <w:textAlignment w:val="baseline"/>
        <w:rPr>
          <w:rFonts w:ascii="宋体" w:hAnsi="宋体"/>
          <w:b/>
          <w:sz w:val="48"/>
          <w:szCs w:val="48"/>
        </w:rPr>
      </w:pPr>
    </w:p>
    <w:p>
      <w:pPr>
        <w:jc w:val="center"/>
        <w:textAlignment w:val="baseline"/>
        <w:rPr>
          <w:rFonts w:ascii="宋体" w:hAnsi="宋体"/>
          <w:b/>
          <w:sz w:val="48"/>
          <w:szCs w:val="48"/>
        </w:rPr>
      </w:pPr>
    </w:p>
    <w:p>
      <w:pPr>
        <w:jc w:val="center"/>
        <w:textAlignment w:val="baseline"/>
        <w:rPr>
          <w:rFonts w:ascii="宋体" w:hAnsi="宋体"/>
          <w:b/>
          <w:sz w:val="84"/>
          <w:szCs w:val="84"/>
        </w:rPr>
      </w:pPr>
      <w:r>
        <w:rPr>
          <w:rFonts w:hint="eastAsia" w:ascii="宋体" w:hAnsi="宋体"/>
          <w:b/>
          <w:sz w:val="84"/>
          <w:szCs w:val="84"/>
        </w:rPr>
        <w:t>册</w:t>
      </w:r>
    </w:p>
    <w:p>
      <w:pPr>
        <w:ind w:firstLine="2168" w:firstLineChars="900"/>
        <w:jc w:val="left"/>
        <w:textAlignment w:val="baseline"/>
        <w:rPr>
          <w:rFonts w:ascii="宋体" w:hAnsi="宋体"/>
          <w:b/>
          <w:sz w:val="24"/>
        </w:rPr>
      </w:pPr>
    </w:p>
    <w:p>
      <w:pPr>
        <w:ind w:firstLine="2168" w:firstLineChars="900"/>
        <w:jc w:val="left"/>
        <w:textAlignment w:val="baseline"/>
        <w:rPr>
          <w:rFonts w:ascii="宋体" w:hAnsi="宋体"/>
          <w:b/>
          <w:sz w:val="24"/>
        </w:rPr>
      </w:pPr>
    </w:p>
    <w:p>
      <w:pPr>
        <w:jc w:val="left"/>
        <w:rPr>
          <w:rFonts w:ascii="宋体" w:hAnsi="宋体"/>
          <w:b/>
          <w:sz w:val="24"/>
        </w:rPr>
      </w:pPr>
      <w:r>
        <w:rPr>
          <w:rFonts w:hint="eastAsia" w:ascii="宋体" w:hAnsi="宋体"/>
          <w:b/>
          <w:sz w:val="24"/>
        </w:rPr>
        <w:t>主办单位：广东建设职业技术学院体育运动委员会</w:t>
      </w:r>
    </w:p>
    <w:p>
      <w:pPr>
        <w:jc w:val="left"/>
        <w:textAlignment w:val="baseline"/>
        <w:rPr>
          <w:rFonts w:ascii="宋体" w:hAnsi="宋体"/>
          <w:b/>
          <w:sz w:val="24"/>
        </w:rPr>
      </w:pPr>
      <w:r>
        <w:rPr>
          <w:rFonts w:hint="eastAsia" w:ascii="宋体" w:hAnsi="宋体"/>
          <w:b/>
          <w:sz w:val="24"/>
        </w:rPr>
        <w:t>承办单位：公共课教学部、共青团广东建设职业技术学院委员会</w:t>
      </w:r>
    </w:p>
    <w:p>
      <w:pPr>
        <w:jc w:val="left"/>
        <w:textAlignment w:val="baseline"/>
        <w:rPr>
          <w:rFonts w:ascii="宋体" w:hAnsi="宋体"/>
          <w:b/>
          <w:sz w:val="24"/>
        </w:rPr>
      </w:pPr>
      <w:r>
        <w:rPr>
          <w:rFonts w:hint="eastAsia" w:ascii="宋体" w:hAnsi="宋体"/>
          <w:b/>
          <w:sz w:val="24"/>
        </w:rPr>
        <w:t>比赛时间：20</w:t>
      </w:r>
      <w:r>
        <w:rPr>
          <w:rFonts w:ascii="宋体" w:hAnsi="宋体"/>
          <w:b/>
          <w:sz w:val="24"/>
        </w:rPr>
        <w:t>2</w:t>
      </w:r>
      <w:r>
        <w:rPr>
          <w:rFonts w:hint="eastAsia" w:ascii="宋体" w:hAnsi="宋体"/>
          <w:b/>
          <w:sz w:val="24"/>
        </w:rPr>
        <w:t>4年4月—</w:t>
      </w:r>
      <w:r>
        <w:rPr>
          <w:rFonts w:hint="eastAsia" w:ascii="宋体" w:hAnsi="宋体"/>
          <w:b/>
          <w:sz w:val="24"/>
          <w:lang w:val="en-US" w:eastAsia="zh-CN"/>
        </w:rPr>
        <w:t>6</w:t>
      </w:r>
      <w:r>
        <w:rPr>
          <w:rFonts w:hint="eastAsia" w:ascii="宋体" w:hAnsi="宋体"/>
          <w:b/>
          <w:sz w:val="24"/>
        </w:rPr>
        <w:t>月</w:t>
      </w:r>
    </w:p>
    <w:p>
      <w:pPr>
        <w:jc w:val="left"/>
        <w:textAlignment w:val="baseline"/>
        <w:rPr>
          <w:rFonts w:ascii="宋体" w:hAnsi="宋体"/>
          <w:b/>
          <w:sz w:val="24"/>
        </w:rPr>
      </w:pPr>
    </w:p>
    <w:p>
      <w:pPr>
        <w:jc w:val="center"/>
        <w:textAlignment w:val="baseline"/>
        <w:rPr>
          <w:rFonts w:hint="eastAsia" w:ascii="宋体" w:hAnsi="宋体" w:eastAsia="宋体" w:cs="宋体"/>
          <w:b/>
          <w:sz w:val="48"/>
          <w:szCs w:val="48"/>
        </w:rPr>
      </w:pPr>
      <w:r>
        <w:rPr>
          <w:rFonts w:hint="eastAsia" w:ascii="宋体" w:hAnsi="宋体" w:eastAsia="宋体" w:cs="宋体"/>
          <w:b/>
          <w:sz w:val="48"/>
          <w:szCs w:val="48"/>
        </w:rPr>
        <w:t>广东建设职业技术学院</w:t>
      </w:r>
    </w:p>
    <w:p>
      <w:pPr>
        <w:jc w:val="center"/>
        <w:textAlignment w:val="baseline"/>
        <w:rPr>
          <w:rFonts w:ascii="楷体" w:hAnsi="楷体" w:eastAsia="楷体"/>
          <w:b/>
          <w:sz w:val="48"/>
          <w:szCs w:val="48"/>
        </w:rPr>
      </w:pPr>
      <w:r>
        <w:rPr>
          <w:rFonts w:hint="eastAsia" w:ascii="宋体" w:hAnsi="宋体" w:eastAsia="宋体" w:cs="宋体"/>
          <w:b/>
          <w:sz w:val="48"/>
          <w:szCs w:val="48"/>
        </w:rPr>
        <w:t>2024年</w:t>
      </w:r>
      <w:r>
        <w:rPr>
          <w:rFonts w:hint="eastAsia" w:ascii="宋体" w:hAnsi="宋体" w:cs="宋体"/>
          <w:b/>
          <w:sz w:val="48"/>
          <w:szCs w:val="48"/>
          <w:lang w:val="en-US" w:eastAsia="zh-CN"/>
        </w:rPr>
        <w:t>第一届</w:t>
      </w:r>
      <w:r>
        <w:rPr>
          <w:rFonts w:hint="eastAsia" w:ascii="宋体" w:hAnsi="宋体" w:eastAsia="宋体" w:cs="宋体"/>
          <w:b/>
          <w:sz w:val="48"/>
          <w:szCs w:val="48"/>
        </w:rPr>
        <w:t>体育节篮球赛竞赛规程</w:t>
      </w:r>
    </w:p>
    <w:p>
      <w:pPr>
        <w:jc w:val="left"/>
        <w:textAlignment w:val="baseline"/>
        <w:rPr>
          <w:rFonts w:ascii="宋体" w:hAnsi="宋体"/>
          <w:b/>
          <w:sz w:val="48"/>
          <w:szCs w:val="48"/>
        </w:rPr>
      </w:pPr>
    </w:p>
    <w:p>
      <w:pPr>
        <w:textAlignment w:val="baseline"/>
        <w:rPr>
          <w:rFonts w:ascii="宋体" w:hAnsi="宋体"/>
          <w:b/>
          <w:sz w:val="28"/>
          <w:szCs w:val="28"/>
        </w:rPr>
      </w:pPr>
      <w:r>
        <w:rPr>
          <w:rFonts w:hint="eastAsia" w:ascii="宋体" w:hAnsi="宋体"/>
          <w:b/>
          <w:sz w:val="28"/>
          <w:szCs w:val="28"/>
        </w:rPr>
        <w:t>一、主办单位：</w:t>
      </w:r>
    </w:p>
    <w:p>
      <w:pPr>
        <w:ind w:firstLine="560" w:firstLineChars="200"/>
        <w:textAlignment w:val="baseline"/>
        <w:rPr>
          <w:rFonts w:ascii="宋体" w:hAnsi="宋体"/>
          <w:sz w:val="28"/>
          <w:szCs w:val="28"/>
        </w:rPr>
      </w:pPr>
      <w:r>
        <w:rPr>
          <w:rFonts w:hint="eastAsia" w:ascii="宋体" w:hAnsi="宋体"/>
          <w:sz w:val="28"/>
          <w:szCs w:val="28"/>
        </w:rPr>
        <w:t>广东建设职业技术学院</w:t>
      </w:r>
      <w:r>
        <w:rPr>
          <w:rFonts w:hint="eastAsia" w:asciiTheme="minorEastAsia" w:hAnsiTheme="minorEastAsia"/>
          <w:sz w:val="28"/>
          <w:szCs w:val="28"/>
        </w:rPr>
        <w:t>体育运动委员会</w:t>
      </w:r>
    </w:p>
    <w:p>
      <w:pPr>
        <w:textAlignment w:val="baseline"/>
        <w:rPr>
          <w:rFonts w:ascii="宋体" w:hAnsi="宋体"/>
          <w:sz w:val="28"/>
          <w:szCs w:val="28"/>
        </w:rPr>
      </w:pPr>
      <w:r>
        <w:rPr>
          <w:rFonts w:hint="eastAsia" w:ascii="宋体" w:hAnsi="宋体"/>
          <w:b/>
          <w:sz w:val="28"/>
          <w:szCs w:val="28"/>
        </w:rPr>
        <w:t>二、承办单位：</w:t>
      </w:r>
    </w:p>
    <w:p>
      <w:pPr>
        <w:ind w:firstLine="420" w:firstLineChars="150"/>
        <w:rPr>
          <w:rFonts w:asciiTheme="minorEastAsia" w:hAnsiTheme="minorEastAsia"/>
          <w:sz w:val="28"/>
          <w:szCs w:val="28"/>
        </w:rPr>
      </w:pPr>
      <w:r>
        <w:rPr>
          <w:rFonts w:hint="eastAsia" w:asciiTheme="minorEastAsia" w:hAnsiTheme="minorEastAsia"/>
          <w:sz w:val="28"/>
          <w:szCs w:val="28"/>
        </w:rPr>
        <w:t>公共课教学部</w:t>
      </w:r>
      <w:r>
        <w:rPr>
          <w:rFonts w:hint="eastAsia" w:asciiTheme="minorEastAsia" w:hAnsiTheme="minorEastAsia"/>
          <w:sz w:val="28"/>
          <w:szCs w:val="28"/>
          <w:lang w:eastAsia="zh-CN"/>
        </w:rPr>
        <w:t>、</w:t>
      </w:r>
      <w:r>
        <w:rPr>
          <w:rFonts w:hint="eastAsia" w:asciiTheme="minorEastAsia" w:hAnsiTheme="minorEastAsia"/>
          <w:sz w:val="28"/>
          <w:szCs w:val="28"/>
        </w:rPr>
        <w:t>共青团广东建设职业技术学院委员会</w:t>
      </w:r>
    </w:p>
    <w:p>
      <w:pPr>
        <w:textAlignment w:val="baseline"/>
        <w:rPr>
          <w:rFonts w:ascii="宋体" w:hAnsi="宋体"/>
          <w:b/>
          <w:sz w:val="28"/>
          <w:szCs w:val="28"/>
        </w:rPr>
      </w:pPr>
      <w:r>
        <w:rPr>
          <w:rFonts w:hint="eastAsia" w:ascii="宋体" w:hAnsi="宋体"/>
          <w:b/>
          <w:sz w:val="28"/>
          <w:szCs w:val="28"/>
        </w:rPr>
        <w:t>三、协办单位</w:t>
      </w:r>
    </w:p>
    <w:p>
      <w:pPr>
        <w:ind w:firstLine="560" w:firstLineChars="200"/>
        <w:textAlignment w:val="baseline"/>
        <w:rPr>
          <w:rFonts w:ascii="宋体" w:hAnsi="宋体"/>
          <w:sz w:val="28"/>
          <w:szCs w:val="28"/>
        </w:rPr>
      </w:pPr>
      <w:r>
        <w:rPr>
          <w:rFonts w:hint="eastAsia" w:ascii="宋体" w:hAnsi="宋体"/>
          <w:sz w:val="28"/>
          <w:szCs w:val="28"/>
        </w:rPr>
        <w:t>篮球协会</w:t>
      </w:r>
    </w:p>
    <w:p>
      <w:pPr>
        <w:textAlignment w:val="baseline"/>
        <w:rPr>
          <w:rFonts w:ascii="宋体" w:hAnsi="宋体"/>
          <w:b/>
          <w:sz w:val="28"/>
          <w:szCs w:val="28"/>
        </w:rPr>
      </w:pPr>
      <w:r>
        <w:rPr>
          <w:rFonts w:hint="eastAsia" w:ascii="宋体" w:hAnsi="宋体"/>
          <w:b/>
          <w:sz w:val="28"/>
          <w:szCs w:val="28"/>
        </w:rPr>
        <w:t>四、竞赛日期和地点</w:t>
      </w:r>
    </w:p>
    <w:p>
      <w:pPr>
        <w:textAlignment w:val="baseline"/>
        <w:rPr>
          <w:rFonts w:hint="default" w:ascii="宋体" w:hAnsi="宋体" w:eastAsia="宋体"/>
          <w:sz w:val="28"/>
          <w:szCs w:val="28"/>
          <w:lang w:val="en-US" w:eastAsia="zh-CN"/>
        </w:rPr>
      </w:pPr>
      <w:r>
        <w:rPr>
          <w:rFonts w:hint="eastAsia" w:ascii="宋体" w:hAnsi="宋体"/>
          <w:sz w:val="28"/>
          <w:szCs w:val="28"/>
        </w:rPr>
        <w:t>（一）比赛日期：</w:t>
      </w:r>
      <w:r>
        <w:rPr>
          <w:rFonts w:hint="eastAsia" w:ascii="宋体" w:hAnsi="宋体"/>
          <w:sz w:val="28"/>
          <w:szCs w:val="28"/>
          <w:lang w:val="en-US" w:eastAsia="zh-CN"/>
        </w:rPr>
        <w:t>2024年4月—6月</w:t>
      </w:r>
    </w:p>
    <w:p>
      <w:pPr>
        <w:textAlignment w:val="baseline"/>
        <w:rPr>
          <w:rFonts w:ascii="宋体" w:hAnsi="宋体" w:cs="微软雅黑"/>
          <w:sz w:val="28"/>
          <w:szCs w:val="28"/>
        </w:rPr>
      </w:pPr>
      <w:r>
        <w:rPr>
          <w:rFonts w:hint="eastAsia" w:ascii="宋体" w:hAnsi="宋体"/>
          <w:sz w:val="28"/>
          <w:szCs w:val="28"/>
        </w:rPr>
        <w:t>（二）比赛地点：清远校区</w:t>
      </w:r>
    </w:p>
    <w:p>
      <w:pPr>
        <w:textAlignment w:val="baseline"/>
        <w:rPr>
          <w:rFonts w:ascii="宋体" w:hAnsi="宋体"/>
          <w:b/>
          <w:sz w:val="28"/>
          <w:szCs w:val="28"/>
        </w:rPr>
      </w:pPr>
      <w:r>
        <w:rPr>
          <w:rFonts w:hint="eastAsia" w:ascii="宋体" w:hAnsi="宋体"/>
          <w:sz w:val="28"/>
          <w:szCs w:val="28"/>
        </w:rPr>
        <w:t>五、</w:t>
      </w:r>
      <w:r>
        <w:rPr>
          <w:rFonts w:hint="eastAsia" w:ascii="宋体" w:hAnsi="宋体"/>
          <w:b/>
          <w:sz w:val="28"/>
          <w:szCs w:val="28"/>
        </w:rPr>
        <w:t>参赛条件</w:t>
      </w:r>
    </w:p>
    <w:p>
      <w:pPr>
        <w:textAlignment w:val="baseline"/>
        <w:rPr>
          <w:rFonts w:ascii="宋体" w:hAnsi="宋体"/>
          <w:sz w:val="28"/>
          <w:szCs w:val="28"/>
        </w:rPr>
      </w:pPr>
      <w:r>
        <w:rPr>
          <w:rFonts w:hint="eastAsia" w:ascii="宋体" w:hAnsi="宋体"/>
          <w:sz w:val="28"/>
          <w:szCs w:val="28"/>
        </w:rPr>
        <w:t>（一）参赛运动员身体健康，无不宜参加剧烈运动的疾病；</w:t>
      </w:r>
    </w:p>
    <w:p>
      <w:pPr>
        <w:textAlignment w:val="baseline"/>
        <w:rPr>
          <w:rFonts w:ascii="宋体" w:hAnsi="宋体"/>
          <w:sz w:val="28"/>
          <w:szCs w:val="28"/>
        </w:rPr>
      </w:pPr>
      <w:r>
        <w:rPr>
          <w:rFonts w:hint="eastAsia" w:ascii="宋体" w:hAnsi="宋体"/>
          <w:sz w:val="28"/>
          <w:szCs w:val="28"/>
        </w:rPr>
        <w:t>（二）参赛运动员需填写《运动风险告知书》；</w:t>
      </w:r>
    </w:p>
    <w:p>
      <w:pPr>
        <w:textAlignment w:val="baseline"/>
        <w:rPr>
          <w:rFonts w:ascii="宋体" w:hAnsi="宋体"/>
          <w:sz w:val="28"/>
          <w:szCs w:val="28"/>
        </w:rPr>
      </w:pPr>
      <w:r>
        <w:rPr>
          <w:rFonts w:hint="eastAsia" w:ascii="宋体" w:hAnsi="宋体"/>
          <w:sz w:val="28"/>
          <w:szCs w:val="28"/>
        </w:rPr>
        <w:t>（三）参赛运动员需购买意外伤害保险。</w:t>
      </w:r>
    </w:p>
    <w:p>
      <w:pPr>
        <w:pStyle w:val="11"/>
        <w:ind w:firstLine="0" w:firstLineChars="0"/>
        <w:jc w:val="left"/>
        <w:textAlignment w:val="baseline"/>
        <w:rPr>
          <w:rStyle w:val="10"/>
          <w:rFonts w:ascii="宋体" w:hAnsi="宋体" w:cs="微软雅黑"/>
          <w:color w:val="000000"/>
          <w:sz w:val="27"/>
          <w:szCs w:val="27"/>
        </w:rPr>
      </w:pPr>
      <w:r>
        <w:rPr>
          <w:rFonts w:hint="eastAsia" w:ascii="宋体" w:hAnsi="宋体"/>
          <w:b/>
          <w:sz w:val="28"/>
          <w:szCs w:val="28"/>
        </w:rPr>
        <w:t>六、</w:t>
      </w:r>
      <w:r>
        <w:rPr>
          <w:rStyle w:val="10"/>
          <w:rFonts w:hint="eastAsia" w:ascii="宋体" w:hAnsi="宋体" w:cs="微软雅黑"/>
          <w:color w:val="000000"/>
          <w:sz w:val="27"/>
          <w:szCs w:val="27"/>
        </w:rPr>
        <w:t>参赛组别及单位</w:t>
      </w:r>
    </w:p>
    <w:p>
      <w:pPr>
        <w:pStyle w:val="11"/>
        <w:ind w:firstLine="280" w:firstLineChars="100"/>
        <w:jc w:val="left"/>
        <w:textAlignment w:val="baseline"/>
        <w:rPr>
          <w:rFonts w:ascii="微软雅黑" w:hAnsi="微软雅黑" w:eastAsia="微软雅黑" w:cs="微软雅黑"/>
          <w:b/>
          <w:sz w:val="30"/>
          <w:szCs w:val="30"/>
        </w:rPr>
      </w:pPr>
      <w:r>
        <w:rPr>
          <w:rFonts w:hint="eastAsia" w:ascii="宋体" w:hAnsi="宋体"/>
          <w:sz w:val="28"/>
          <w:szCs w:val="28"/>
        </w:rPr>
        <w:t>（一）设置男、女子组。</w:t>
      </w:r>
    </w:p>
    <w:p>
      <w:pPr>
        <w:pStyle w:val="11"/>
        <w:ind w:firstLine="280" w:firstLineChars="100"/>
        <w:jc w:val="left"/>
        <w:textAlignment w:val="baseline"/>
        <w:rPr>
          <w:rFonts w:ascii="宋体" w:hAnsi="宋体" w:cs="微软雅黑"/>
          <w:sz w:val="28"/>
          <w:szCs w:val="28"/>
        </w:rPr>
      </w:pPr>
      <w:r>
        <w:rPr>
          <w:rFonts w:hint="eastAsia" w:ascii="宋体" w:hAnsi="宋体" w:cs="微软雅黑"/>
          <w:sz w:val="28"/>
          <w:szCs w:val="28"/>
        </w:rPr>
        <w:t>（二）各二级学院。</w:t>
      </w:r>
    </w:p>
    <w:p>
      <w:pPr>
        <w:pStyle w:val="11"/>
        <w:numPr>
          <w:ilvl w:val="0"/>
          <w:numId w:val="1"/>
        </w:numPr>
        <w:ind w:firstLineChars="0"/>
        <w:textAlignment w:val="baseline"/>
        <w:rPr>
          <w:rFonts w:ascii="宋体" w:hAnsi="宋体"/>
          <w:b/>
          <w:sz w:val="28"/>
          <w:szCs w:val="28"/>
        </w:rPr>
      </w:pPr>
      <w:r>
        <w:rPr>
          <w:rFonts w:hint="eastAsia" w:ascii="宋体" w:hAnsi="宋体"/>
          <w:b/>
          <w:sz w:val="28"/>
          <w:szCs w:val="28"/>
        </w:rPr>
        <w:t>报名规定和办法</w:t>
      </w:r>
    </w:p>
    <w:p>
      <w:pPr>
        <w:jc w:val="left"/>
        <w:textAlignment w:val="baseline"/>
        <w:rPr>
          <w:rFonts w:ascii="宋体" w:hAnsi="宋体" w:cs="微软雅黑"/>
          <w:sz w:val="28"/>
          <w:szCs w:val="28"/>
        </w:rPr>
      </w:pPr>
      <w:r>
        <w:rPr>
          <w:rFonts w:hint="eastAsia" w:ascii="宋体" w:hAnsi="宋体" w:cs="微软雅黑"/>
          <w:sz w:val="28"/>
          <w:szCs w:val="28"/>
        </w:rPr>
        <w:t>（一）每队可报15人。</w:t>
      </w:r>
    </w:p>
    <w:p>
      <w:pPr>
        <w:jc w:val="left"/>
        <w:textAlignment w:val="baseline"/>
        <w:rPr>
          <w:rFonts w:ascii="宋体" w:hAnsi="宋体" w:cs="微软雅黑"/>
          <w:sz w:val="28"/>
          <w:szCs w:val="28"/>
        </w:rPr>
      </w:pPr>
      <w:r>
        <w:rPr>
          <w:rFonts w:hint="eastAsia" w:ascii="宋体" w:hAnsi="宋体" w:cs="微软雅黑"/>
          <w:sz w:val="28"/>
          <w:szCs w:val="28"/>
        </w:rPr>
        <w:t>（二）报名后不得更改、调整和补充。</w:t>
      </w:r>
    </w:p>
    <w:p>
      <w:pPr>
        <w:jc w:val="left"/>
        <w:textAlignment w:val="baseline"/>
        <w:rPr>
          <w:rFonts w:ascii="宋体" w:hAnsi="宋体" w:cs="微软雅黑"/>
          <w:sz w:val="28"/>
          <w:szCs w:val="28"/>
        </w:rPr>
      </w:pPr>
      <w:r>
        <w:rPr>
          <w:rFonts w:hint="eastAsia" w:ascii="宋体" w:hAnsi="宋体" w:cs="微软雅黑"/>
          <w:sz w:val="28"/>
          <w:szCs w:val="28"/>
        </w:rPr>
        <w:t>（三）每队需要领队1名，报教练1名。</w:t>
      </w:r>
    </w:p>
    <w:p>
      <w:pPr>
        <w:jc w:val="left"/>
        <w:textAlignment w:val="baseline"/>
        <w:rPr>
          <w:rFonts w:ascii="宋体" w:hAnsi="宋体" w:cs="微软雅黑"/>
          <w:sz w:val="28"/>
          <w:szCs w:val="28"/>
        </w:rPr>
      </w:pPr>
      <w:r>
        <w:rPr>
          <w:rFonts w:hint="eastAsia" w:ascii="宋体" w:hAnsi="宋体" w:cs="微软雅黑"/>
          <w:sz w:val="28"/>
          <w:szCs w:val="28"/>
        </w:rPr>
        <w:t>（四）资格规定</w:t>
      </w:r>
    </w:p>
    <w:p>
      <w:pPr>
        <w:jc w:val="left"/>
        <w:textAlignment w:val="baseline"/>
        <w:rPr>
          <w:rFonts w:ascii="宋体" w:hAnsi="宋体" w:cs="微软雅黑"/>
          <w:sz w:val="28"/>
          <w:szCs w:val="28"/>
        </w:rPr>
      </w:pPr>
      <w:r>
        <w:rPr>
          <w:rFonts w:hint="eastAsia" w:ascii="宋体" w:hAnsi="宋体" w:cs="微软雅黑"/>
          <w:sz w:val="28"/>
          <w:szCs w:val="28"/>
        </w:rPr>
        <w:t>1.参赛运动员必须是本校在校全日制注册并身体健康无重大疾病的学生，并且只能代表本学院参加比赛。</w:t>
      </w:r>
    </w:p>
    <w:p>
      <w:pPr>
        <w:jc w:val="left"/>
        <w:textAlignment w:val="baseline"/>
        <w:rPr>
          <w:rFonts w:ascii="宋体" w:hAnsi="宋体" w:cs="微软雅黑"/>
          <w:sz w:val="28"/>
          <w:szCs w:val="28"/>
        </w:rPr>
      </w:pPr>
      <w:r>
        <w:rPr>
          <w:rFonts w:hint="eastAsia" w:ascii="宋体" w:hAnsi="宋体" w:cs="微软雅黑"/>
          <w:sz w:val="28"/>
          <w:szCs w:val="28"/>
        </w:rPr>
        <w:t>2.参赛运动员在报名表中必须亲自签名，视为参加者已对参加活动存在风险和意外已做了审慎地评估并愿意自行承担由此产生的一切后果。</w:t>
      </w:r>
    </w:p>
    <w:p>
      <w:pPr>
        <w:jc w:val="left"/>
        <w:textAlignment w:val="baseline"/>
        <w:rPr>
          <w:rFonts w:hint="eastAsia" w:ascii="宋体" w:hAnsi="宋体" w:cs="微软雅黑"/>
          <w:sz w:val="28"/>
          <w:szCs w:val="28"/>
        </w:rPr>
      </w:pPr>
      <w:r>
        <w:rPr>
          <w:rFonts w:hint="eastAsia" w:ascii="宋体" w:hAnsi="宋体" w:cs="微软雅黑"/>
          <w:sz w:val="28"/>
          <w:szCs w:val="28"/>
        </w:rPr>
        <w:t>3.凡参赛的学生必须持有有效证件（学生证或身份证）报名，上场比赛。</w:t>
      </w:r>
    </w:p>
    <w:p>
      <w:pPr>
        <w:jc w:val="left"/>
        <w:textAlignment w:val="baseline"/>
        <w:rPr>
          <w:rFonts w:ascii="宋体" w:hAnsi="宋体" w:cs="微软雅黑"/>
          <w:sz w:val="28"/>
          <w:szCs w:val="28"/>
          <w:u w:val="single"/>
        </w:rPr>
      </w:pPr>
      <w:r>
        <w:rPr>
          <w:rFonts w:hint="eastAsia" w:ascii="宋体" w:hAnsi="宋体" w:cs="微软雅黑"/>
          <w:sz w:val="28"/>
          <w:szCs w:val="28"/>
          <w:lang w:eastAsia="zh-CN"/>
        </w:rPr>
        <w:t>（</w:t>
      </w:r>
      <w:r>
        <w:rPr>
          <w:rFonts w:hint="eastAsia" w:ascii="宋体" w:hAnsi="宋体" w:cs="微软雅黑"/>
          <w:sz w:val="28"/>
          <w:szCs w:val="28"/>
          <w:lang w:val="en-US" w:eastAsia="zh-CN"/>
        </w:rPr>
        <w:t>五</w:t>
      </w:r>
      <w:r>
        <w:rPr>
          <w:rFonts w:hint="eastAsia" w:ascii="宋体" w:hAnsi="宋体" w:cs="微软雅黑"/>
          <w:sz w:val="28"/>
          <w:szCs w:val="28"/>
          <w:lang w:eastAsia="zh-CN"/>
        </w:rPr>
        <w:t>）</w:t>
      </w:r>
      <w:r>
        <w:rPr>
          <w:rFonts w:hint="eastAsia" w:ascii="宋体" w:hAnsi="宋体" w:cs="微软雅黑"/>
          <w:sz w:val="28"/>
          <w:szCs w:val="28"/>
        </w:rPr>
        <w:t>报名日期及要求</w:t>
      </w:r>
    </w:p>
    <w:p>
      <w:pPr>
        <w:ind w:firstLine="560" w:firstLineChars="200"/>
        <w:jc w:val="left"/>
        <w:textAlignment w:val="baseline"/>
        <w:rPr>
          <w:rFonts w:hint="eastAsia" w:ascii="宋体" w:hAnsi="宋体" w:cs="微软雅黑"/>
          <w:sz w:val="28"/>
          <w:szCs w:val="28"/>
        </w:rPr>
      </w:pPr>
      <w:r>
        <w:rPr>
          <w:rFonts w:hint="eastAsia" w:ascii="宋体" w:hAnsi="宋体" w:cs="微软雅黑"/>
          <w:sz w:val="28"/>
          <w:szCs w:val="28"/>
          <w:highlight w:val="none"/>
          <w:u w:val="wave" w:color="FF0000"/>
          <w:lang w:val="en-US" w:eastAsia="zh-CN"/>
        </w:rPr>
        <w:t>4</w:t>
      </w:r>
      <w:r>
        <w:rPr>
          <w:rFonts w:hint="eastAsia" w:ascii="宋体" w:hAnsi="宋体" w:cs="微软雅黑"/>
          <w:sz w:val="28"/>
          <w:szCs w:val="28"/>
          <w:highlight w:val="none"/>
          <w:u w:val="wave" w:color="FF0000"/>
        </w:rPr>
        <w:t>月</w:t>
      </w:r>
      <w:r>
        <w:rPr>
          <w:rFonts w:hint="eastAsia" w:ascii="宋体" w:hAnsi="宋体" w:cs="微软雅黑"/>
          <w:sz w:val="28"/>
          <w:szCs w:val="28"/>
          <w:highlight w:val="none"/>
          <w:u w:val="wave" w:color="FF0000"/>
          <w:lang w:val="en-US" w:eastAsia="zh-CN"/>
        </w:rPr>
        <w:t>18</w:t>
      </w:r>
      <w:r>
        <w:rPr>
          <w:rFonts w:hint="eastAsia" w:ascii="宋体" w:hAnsi="宋体" w:cs="微软雅黑"/>
          <w:sz w:val="28"/>
          <w:szCs w:val="28"/>
          <w:highlight w:val="none"/>
          <w:u w:val="wave" w:color="FF0000"/>
        </w:rPr>
        <w:t>日前将报名表</w:t>
      </w:r>
      <w:r>
        <w:rPr>
          <w:rFonts w:hint="eastAsia" w:ascii="宋体" w:hAnsi="宋体" w:cs="微软雅黑"/>
          <w:sz w:val="28"/>
          <w:szCs w:val="28"/>
          <w:highlight w:val="none"/>
          <w:u w:val="wave" w:color="FF0000"/>
          <w:lang w:val="en-US" w:eastAsia="zh-CN"/>
        </w:rPr>
        <w:t>发到邮箱</w:t>
      </w:r>
      <w:r>
        <w:rPr>
          <w:rFonts w:hint="eastAsia" w:ascii="宋体" w:hAnsi="宋体" w:cs="微软雅黑"/>
          <w:color w:val="auto"/>
          <w:sz w:val="28"/>
          <w:szCs w:val="28"/>
          <w:highlight w:val="none"/>
          <w:u w:val="wave" w:color="FF0000"/>
          <w:lang w:val="en-US" w:eastAsia="zh-CN"/>
        </w:rPr>
        <w:t>liu050407@163.com</w:t>
      </w:r>
      <w:r>
        <w:rPr>
          <w:rFonts w:hint="eastAsia" w:ascii="宋体" w:hAnsi="宋体" w:cs="微软雅黑"/>
          <w:sz w:val="28"/>
          <w:szCs w:val="28"/>
          <w:highlight w:val="none"/>
          <w:u w:val="wave" w:color="FF0000"/>
        </w:rPr>
        <w:t>，联系人</w:t>
      </w:r>
      <w:r>
        <w:rPr>
          <w:rFonts w:hint="eastAsia" w:ascii="宋体" w:hAnsi="宋体" w:cs="微软雅黑"/>
          <w:sz w:val="28"/>
          <w:szCs w:val="28"/>
          <w:highlight w:val="none"/>
          <w:u w:val="wave" w:color="FF0000"/>
          <w:lang w:val="en-US" w:eastAsia="zh-CN"/>
        </w:rPr>
        <w:t>刘思敏</w:t>
      </w:r>
      <w:r>
        <w:rPr>
          <w:rFonts w:hint="eastAsia" w:ascii="宋体" w:hAnsi="宋体" w:cs="微软雅黑"/>
          <w:sz w:val="28"/>
          <w:szCs w:val="28"/>
          <w:highlight w:val="none"/>
          <w:u w:val="wave" w:color="FF0000"/>
        </w:rPr>
        <w:t>，联系电话：</w:t>
      </w:r>
      <w:r>
        <w:rPr>
          <w:rFonts w:hint="eastAsia" w:ascii="宋体" w:hAnsi="宋体" w:cs="微软雅黑"/>
          <w:sz w:val="28"/>
          <w:szCs w:val="28"/>
          <w:highlight w:val="none"/>
          <w:u w:val="wave" w:color="FF0000"/>
          <w:lang w:val="en-US" w:eastAsia="zh-CN"/>
        </w:rPr>
        <w:t>13680992135</w:t>
      </w:r>
      <w:r>
        <w:rPr>
          <w:rFonts w:hint="eastAsia" w:ascii="宋体" w:hAnsi="宋体" w:cs="微软雅黑"/>
          <w:sz w:val="28"/>
          <w:szCs w:val="28"/>
          <w:highlight w:val="none"/>
          <w:u w:val="wave" w:color="FF0000"/>
        </w:rPr>
        <w:t>。</w:t>
      </w:r>
    </w:p>
    <w:p>
      <w:pPr>
        <w:pStyle w:val="5"/>
        <w:widowControl/>
        <w:pBdr>
          <w:top w:val="none" w:color="000000" w:sz="0" w:space="0"/>
          <w:left w:val="none" w:color="000000" w:sz="0" w:space="0"/>
          <w:bottom w:val="none" w:color="000000" w:sz="0" w:space="0"/>
          <w:right w:val="none" w:color="000000" w:sz="0" w:space="0"/>
        </w:pBdr>
        <w:spacing w:beforeAutospacing="0" w:afterAutospacing="0"/>
        <w:textAlignment w:val="baseline"/>
        <w:rPr>
          <w:rFonts w:ascii="宋体" w:hAnsi="宋体" w:cs="微软雅黑"/>
          <w:color w:val="000000"/>
          <w:sz w:val="28"/>
          <w:szCs w:val="28"/>
        </w:rPr>
      </w:pPr>
      <w:r>
        <w:rPr>
          <w:rStyle w:val="10"/>
          <w:rFonts w:hint="eastAsia" w:ascii="宋体" w:hAnsi="宋体" w:cs="微软雅黑"/>
          <w:color w:val="000000"/>
          <w:sz w:val="28"/>
          <w:szCs w:val="28"/>
        </w:rPr>
        <w:t>八、竞赛规则</w:t>
      </w:r>
    </w:p>
    <w:p>
      <w:pPr>
        <w:jc w:val="left"/>
        <w:textAlignment w:val="baseline"/>
        <w:rPr>
          <w:rFonts w:ascii="宋体" w:hAnsi="宋体" w:cs="微软雅黑"/>
          <w:sz w:val="28"/>
          <w:szCs w:val="28"/>
        </w:rPr>
      </w:pPr>
      <w:r>
        <w:rPr>
          <w:rFonts w:hint="eastAsia" w:ascii="宋体" w:hAnsi="宋体" w:cs="微软雅黑"/>
          <w:sz w:val="28"/>
          <w:szCs w:val="28"/>
        </w:rPr>
        <w:t xml:space="preserve">（一）执行中国篮协审定的最新《篮球竞赛规则》和解释。 </w:t>
      </w:r>
    </w:p>
    <w:p>
      <w:pPr>
        <w:jc w:val="left"/>
        <w:textAlignment w:val="baseline"/>
        <w:rPr>
          <w:rFonts w:ascii="宋体" w:hAnsi="宋体" w:cs="微软雅黑"/>
          <w:sz w:val="28"/>
          <w:szCs w:val="28"/>
        </w:rPr>
      </w:pPr>
      <w:r>
        <w:rPr>
          <w:rFonts w:hint="eastAsia" w:ascii="宋体" w:hAnsi="宋体" w:cs="微软雅黑"/>
          <w:sz w:val="28"/>
          <w:szCs w:val="28"/>
        </w:rPr>
        <w:t xml:space="preserve">（二）各组别分组原则和竞赛办法： </w:t>
      </w:r>
    </w:p>
    <w:p>
      <w:pPr>
        <w:ind w:firstLine="560" w:firstLineChars="200"/>
        <w:jc w:val="left"/>
        <w:textAlignment w:val="baseline"/>
        <w:rPr>
          <w:rFonts w:hint="default" w:ascii="宋体" w:hAnsi="宋体" w:eastAsia="宋体" w:cs="微软雅黑"/>
          <w:color w:val="auto"/>
          <w:sz w:val="28"/>
          <w:szCs w:val="28"/>
          <w:lang w:val="en-US" w:eastAsia="zh-CN"/>
        </w:rPr>
      </w:pPr>
      <w:r>
        <w:rPr>
          <w:rFonts w:hint="eastAsia" w:ascii="宋体" w:hAnsi="宋体" w:cs="微软雅黑"/>
          <w:sz w:val="28"/>
          <w:szCs w:val="28"/>
          <w:lang w:val="en-US" w:eastAsia="zh-CN"/>
        </w:rPr>
        <w:t>第一阶段</w:t>
      </w:r>
      <w:r>
        <w:rPr>
          <w:rFonts w:hint="eastAsia" w:ascii="宋体" w:hAnsi="宋体" w:cs="微软雅黑"/>
          <w:sz w:val="28"/>
          <w:szCs w:val="28"/>
        </w:rPr>
        <w:t>采用分组比赛，分两个小组进行单循环</w:t>
      </w:r>
      <w:r>
        <w:rPr>
          <w:rFonts w:hint="eastAsia" w:ascii="宋体" w:hAnsi="宋体" w:cs="微软雅黑"/>
          <w:sz w:val="28"/>
          <w:szCs w:val="28"/>
          <w:lang w:val="en-US" w:eastAsia="zh-CN"/>
        </w:rPr>
        <w:t>比赛</w:t>
      </w:r>
      <w:r>
        <w:rPr>
          <w:rFonts w:hint="eastAsia" w:ascii="宋体" w:hAnsi="宋体" w:cs="微软雅黑"/>
          <w:sz w:val="28"/>
          <w:szCs w:val="28"/>
        </w:rPr>
        <w:t>，赢一场得两分，负一场得1分</w:t>
      </w:r>
      <w:r>
        <w:rPr>
          <w:rFonts w:hint="eastAsia" w:ascii="宋体" w:hAnsi="宋体" w:cs="微软雅黑"/>
          <w:sz w:val="28"/>
          <w:szCs w:val="28"/>
          <w:lang w:eastAsia="zh-CN"/>
        </w:rPr>
        <w:t>，</w:t>
      </w:r>
      <w:r>
        <w:rPr>
          <w:rFonts w:hint="eastAsia" w:ascii="宋体" w:hAnsi="宋体" w:cs="微软雅黑"/>
          <w:sz w:val="28"/>
          <w:szCs w:val="28"/>
        </w:rPr>
        <w:t>排名前两名出线，如遇两队积分相等</w:t>
      </w:r>
      <w:r>
        <w:rPr>
          <w:rFonts w:hint="eastAsia" w:ascii="宋体" w:hAnsi="宋体" w:cs="微软雅黑"/>
          <w:sz w:val="28"/>
          <w:szCs w:val="28"/>
          <w:lang w:val="en-US" w:eastAsia="zh-CN"/>
        </w:rPr>
        <w:t>按照</w:t>
      </w:r>
      <w:r>
        <w:rPr>
          <w:rFonts w:hint="eastAsia" w:ascii="宋体" w:hAnsi="宋体" w:cs="微软雅黑"/>
          <w:sz w:val="28"/>
          <w:szCs w:val="28"/>
        </w:rPr>
        <w:t>《篮球竞赛规则》</w:t>
      </w:r>
      <w:r>
        <w:rPr>
          <w:rFonts w:hint="eastAsia" w:ascii="宋体" w:hAnsi="宋体" w:cs="微软雅黑"/>
          <w:sz w:val="28"/>
          <w:szCs w:val="28"/>
          <w:lang w:val="en-US" w:eastAsia="zh-CN"/>
        </w:rPr>
        <w:t>规定排序</w:t>
      </w:r>
      <w:r>
        <w:rPr>
          <w:rFonts w:hint="eastAsia" w:ascii="宋体" w:hAnsi="宋体" w:cs="微软雅黑"/>
          <w:sz w:val="28"/>
          <w:szCs w:val="28"/>
        </w:rPr>
        <w:t>。根据小组赛比赛结果，各小组前两名进入交叉淘</w:t>
      </w:r>
      <w:r>
        <w:rPr>
          <w:rFonts w:hint="eastAsia" w:ascii="宋体" w:hAnsi="宋体" w:cs="微软雅黑"/>
          <w:color w:val="auto"/>
          <w:sz w:val="28"/>
          <w:szCs w:val="28"/>
        </w:rPr>
        <w:t>汰赛</w:t>
      </w:r>
      <w:r>
        <w:rPr>
          <w:rFonts w:hint="eastAsia" w:ascii="宋体" w:hAnsi="宋体" w:cs="微软雅黑"/>
          <w:color w:val="auto"/>
          <w:sz w:val="28"/>
          <w:szCs w:val="28"/>
          <w:lang w:val="en-US" w:eastAsia="zh-CN"/>
        </w:rPr>
        <w:t>决出前四名</w:t>
      </w:r>
      <w:r>
        <w:rPr>
          <w:rFonts w:hint="eastAsia" w:ascii="宋体" w:hAnsi="宋体" w:cs="微软雅黑"/>
          <w:color w:val="auto"/>
          <w:sz w:val="28"/>
          <w:szCs w:val="28"/>
        </w:rPr>
        <w:t>。</w:t>
      </w:r>
      <w:r>
        <w:rPr>
          <w:rFonts w:hint="eastAsia" w:ascii="宋体" w:hAnsi="宋体" w:cs="微软雅黑"/>
          <w:color w:val="auto"/>
          <w:sz w:val="28"/>
          <w:szCs w:val="28"/>
          <w:lang w:val="en-US" w:eastAsia="zh-CN"/>
        </w:rPr>
        <w:t>两个</w:t>
      </w:r>
      <w:r>
        <w:rPr>
          <w:rFonts w:hint="eastAsia" w:ascii="宋体" w:hAnsi="宋体" w:cs="微软雅黑"/>
          <w:color w:val="auto"/>
          <w:sz w:val="28"/>
          <w:szCs w:val="28"/>
        </w:rPr>
        <w:t>小组</w:t>
      </w:r>
      <w:r>
        <w:rPr>
          <w:rFonts w:hint="eastAsia" w:ascii="宋体" w:hAnsi="宋体" w:cs="微软雅黑"/>
          <w:color w:val="auto"/>
          <w:sz w:val="28"/>
          <w:szCs w:val="28"/>
          <w:lang w:val="en-US" w:eastAsia="zh-CN"/>
        </w:rPr>
        <w:t>第三</w:t>
      </w:r>
      <w:r>
        <w:rPr>
          <w:rFonts w:hint="eastAsia" w:ascii="宋体" w:hAnsi="宋体" w:cs="微软雅黑"/>
          <w:color w:val="auto"/>
          <w:sz w:val="28"/>
          <w:szCs w:val="28"/>
        </w:rPr>
        <w:t>名</w:t>
      </w:r>
      <w:r>
        <w:rPr>
          <w:rFonts w:hint="eastAsia" w:ascii="宋体" w:hAnsi="宋体" w:cs="微软雅黑"/>
          <w:color w:val="auto"/>
          <w:sz w:val="28"/>
          <w:szCs w:val="28"/>
          <w:lang w:val="en-US" w:eastAsia="zh-CN"/>
        </w:rPr>
        <w:t>争夺第五、六名，两个</w:t>
      </w:r>
      <w:r>
        <w:rPr>
          <w:rFonts w:hint="eastAsia" w:ascii="宋体" w:hAnsi="宋体" w:cs="微软雅黑"/>
          <w:color w:val="auto"/>
          <w:sz w:val="28"/>
          <w:szCs w:val="28"/>
        </w:rPr>
        <w:t>小组</w:t>
      </w:r>
      <w:r>
        <w:rPr>
          <w:rFonts w:hint="eastAsia" w:ascii="宋体" w:hAnsi="宋体" w:cs="微软雅黑"/>
          <w:color w:val="auto"/>
          <w:sz w:val="28"/>
          <w:szCs w:val="28"/>
          <w:lang w:val="en-US" w:eastAsia="zh-CN"/>
        </w:rPr>
        <w:t>第四</w:t>
      </w:r>
      <w:r>
        <w:rPr>
          <w:rFonts w:hint="eastAsia" w:ascii="宋体" w:hAnsi="宋体" w:cs="微软雅黑"/>
          <w:color w:val="auto"/>
          <w:sz w:val="28"/>
          <w:szCs w:val="28"/>
        </w:rPr>
        <w:t>名</w:t>
      </w:r>
      <w:r>
        <w:rPr>
          <w:rFonts w:hint="eastAsia" w:ascii="宋体" w:hAnsi="宋体" w:cs="微软雅黑"/>
          <w:color w:val="auto"/>
          <w:sz w:val="28"/>
          <w:szCs w:val="28"/>
          <w:lang w:val="en-US" w:eastAsia="zh-CN"/>
        </w:rPr>
        <w:t>争夺第七、八名。</w:t>
      </w:r>
    </w:p>
    <w:p>
      <w:pPr>
        <w:jc w:val="left"/>
        <w:textAlignment w:val="baseline"/>
        <w:rPr>
          <w:rFonts w:cs="微软雅黑" w:asciiTheme="majorEastAsia" w:hAnsiTheme="majorEastAsia" w:eastAsiaTheme="majorEastAsia"/>
          <w:sz w:val="28"/>
          <w:szCs w:val="28"/>
        </w:rPr>
      </w:pPr>
      <w:r>
        <w:rPr>
          <w:rFonts w:hint="eastAsia" w:ascii="宋体" w:hAnsi="宋体" w:cs="微软雅黑"/>
          <w:sz w:val="28"/>
          <w:szCs w:val="28"/>
        </w:rPr>
        <w:t>（三）运动队不得无故弃权。凡无故弃权者，将取消比赛成绩，不得参加后续的比赛，并予以通报批评，取消下一年度的参赛资格。</w:t>
      </w:r>
    </w:p>
    <w:p>
      <w:pPr>
        <w:pStyle w:val="5"/>
        <w:widowControl/>
        <w:pBdr>
          <w:top w:val="none" w:color="000000" w:sz="0" w:space="0"/>
          <w:left w:val="none" w:color="000000" w:sz="0" w:space="0"/>
          <w:bottom w:val="none" w:color="000000" w:sz="0" w:space="0"/>
          <w:right w:val="none" w:color="000000" w:sz="0" w:space="0"/>
        </w:pBdr>
        <w:spacing w:beforeAutospacing="0" w:afterAutospacing="0"/>
        <w:textAlignment w:val="baseline"/>
        <w:rPr>
          <w:rFonts w:ascii="宋体" w:hAnsi="宋体" w:cs="微软雅黑"/>
          <w:color w:val="000000"/>
          <w:sz w:val="28"/>
          <w:szCs w:val="28"/>
        </w:rPr>
      </w:pPr>
      <w:r>
        <w:rPr>
          <w:rStyle w:val="10"/>
          <w:rFonts w:hint="eastAsia" w:ascii="宋体" w:hAnsi="宋体" w:cs="微软雅黑"/>
          <w:color w:val="000000"/>
          <w:sz w:val="28"/>
          <w:szCs w:val="28"/>
        </w:rPr>
        <w:t>九、比赛服装和器材</w:t>
      </w:r>
    </w:p>
    <w:p>
      <w:pPr>
        <w:pStyle w:val="5"/>
        <w:widowControl/>
        <w:pBdr>
          <w:top w:val="none" w:color="000000" w:sz="0" w:space="0"/>
          <w:left w:val="none" w:color="000000" w:sz="0" w:space="0"/>
          <w:bottom w:val="none" w:color="000000" w:sz="0" w:space="0"/>
          <w:right w:val="none" w:color="000000" w:sz="0" w:space="0"/>
        </w:pBdr>
        <w:spacing w:beforeAutospacing="0" w:afterAutospacing="0"/>
        <w:ind w:firstLine="560" w:firstLineChars="200"/>
        <w:textAlignment w:val="baseline"/>
        <w:rPr>
          <w:rFonts w:ascii="宋体" w:hAnsi="宋体" w:cs="微软雅黑"/>
          <w:color w:val="000000"/>
          <w:sz w:val="28"/>
          <w:szCs w:val="28"/>
        </w:rPr>
      </w:pPr>
      <w:r>
        <w:rPr>
          <w:rFonts w:hint="eastAsia" w:ascii="宋体" w:hAnsi="宋体" w:cs="微软雅黑"/>
          <w:color w:val="000000"/>
          <w:sz w:val="28"/>
          <w:szCs w:val="28"/>
        </w:rPr>
        <w:t>按中国篮球协会《篮球竞赛规则》的有关规定执行。</w:t>
      </w:r>
    </w:p>
    <w:p>
      <w:pPr>
        <w:pStyle w:val="5"/>
        <w:widowControl/>
        <w:numPr>
          <w:ilvl w:val="0"/>
          <w:numId w:val="2"/>
        </w:numPr>
        <w:pBdr>
          <w:top w:val="none" w:color="000000" w:sz="0" w:space="0"/>
          <w:left w:val="none" w:color="000000" w:sz="0" w:space="0"/>
          <w:bottom w:val="none" w:color="000000" w:sz="0" w:space="0"/>
          <w:right w:val="none" w:color="000000" w:sz="0" w:space="0"/>
        </w:pBdr>
        <w:spacing w:beforeAutospacing="0" w:afterAutospacing="0"/>
        <w:textAlignment w:val="baseline"/>
        <w:rPr>
          <w:rFonts w:ascii="宋体" w:hAnsi="宋体" w:cs="微软雅黑"/>
          <w:sz w:val="28"/>
          <w:szCs w:val="28"/>
        </w:rPr>
      </w:pPr>
      <w:r>
        <w:rPr>
          <w:rStyle w:val="10"/>
          <w:rFonts w:hint="eastAsia" w:ascii="宋体" w:hAnsi="宋体" w:cs="微软雅黑"/>
          <w:color w:val="000000"/>
          <w:sz w:val="28"/>
          <w:szCs w:val="28"/>
        </w:rPr>
        <w:t>录取名次与奖励</w:t>
      </w:r>
    </w:p>
    <w:p>
      <w:pPr>
        <w:jc w:val="left"/>
        <w:textAlignment w:val="baseline"/>
        <w:rPr>
          <w:rFonts w:ascii="宋体" w:hAnsi="宋体" w:cs="微软雅黑"/>
          <w:sz w:val="28"/>
          <w:szCs w:val="28"/>
        </w:rPr>
      </w:pPr>
      <w:r>
        <w:rPr>
          <w:rFonts w:hint="eastAsia" w:ascii="宋体" w:hAnsi="宋体" w:cs="微软雅黑"/>
          <w:sz w:val="28"/>
          <w:szCs w:val="28"/>
        </w:rPr>
        <w:t>（一）录取、奖励前</w:t>
      </w:r>
      <w:r>
        <w:rPr>
          <w:rFonts w:hint="eastAsia" w:ascii="宋体" w:hAnsi="宋体" w:cs="微软雅黑"/>
          <w:sz w:val="28"/>
          <w:szCs w:val="28"/>
          <w:lang w:val="en-US" w:eastAsia="zh-CN"/>
        </w:rPr>
        <w:t>八</w:t>
      </w:r>
      <w:r>
        <w:rPr>
          <w:rFonts w:hint="eastAsia" w:ascii="宋体" w:hAnsi="宋体" w:cs="微软雅黑"/>
          <w:sz w:val="28"/>
          <w:szCs w:val="28"/>
        </w:rPr>
        <w:t>名队伍，对获得前三名队伍分别颁发奖金</w:t>
      </w:r>
      <w:r>
        <w:rPr>
          <w:rFonts w:hint="eastAsia" w:ascii="宋体" w:hAnsi="宋体" w:cs="微软雅黑"/>
          <w:sz w:val="28"/>
          <w:szCs w:val="28"/>
          <w:lang w:eastAsia="zh-CN"/>
        </w:rPr>
        <w:t>、</w:t>
      </w:r>
      <w:r>
        <w:rPr>
          <w:rFonts w:hint="eastAsia" w:ascii="宋体" w:hAnsi="宋体" w:cs="微软雅黑"/>
          <w:sz w:val="28"/>
          <w:szCs w:val="28"/>
        </w:rPr>
        <w:t>奖杯、奖牌</w:t>
      </w:r>
      <w:r>
        <w:rPr>
          <w:rFonts w:hint="eastAsia" w:ascii="宋体" w:hAnsi="宋体" w:cs="微软雅黑"/>
          <w:sz w:val="28"/>
          <w:szCs w:val="28"/>
          <w:lang w:val="en-US" w:eastAsia="zh-CN"/>
        </w:rPr>
        <w:t>和奖状，第四名至第八名颁发奖状</w:t>
      </w:r>
      <w:r>
        <w:rPr>
          <w:rFonts w:hint="eastAsia" w:ascii="宋体" w:hAnsi="宋体" w:cs="微软雅黑"/>
          <w:sz w:val="28"/>
          <w:szCs w:val="28"/>
        </w:rPr>
        <w:t xml:space="preserve">。 </w:t>
      </w:r>
    </w:p>
    <w:p>
      <w:pPr>
        <w:jc w:val="left"/>
        <w:textAlignment w:val="baseline"/>
        <w:rPr>
          <w:rFonts w:ascii="宋体" w:hAnsi="宋体" w:cs="微软雅黑"/>
          <w:sz w:val="28"/>
          <w:szCs w:val="28"/>
        </w:rPr>
      </w:pPr>
      <w:r>
        <w:rPr>
          <w:rFonts w:hint="eastAsia" w:ascii="宋体" w:hAnsi="宋体" w:cs="微软雅黑"/>
          <w:sz w:val="28"/>
          <w:szCs w:val="28"/>
        </w:rPr>
        <w:t xml:space="preserve">（二）评选优秀裁判员与工作人员20名，颁发荣誉证书。 </w:t>
      </w:r>
    </w:p>
    <w:p>
      <w:pPr>
        <w:jc w:val="left"/>
        <w:textAlignment w:val="baseline"/>
        <w:rPr>
          <w:rFonts w:ascii="宋体" w:hAnsi="宋体" w:cs="微软雅黑"/>
          <w:sz w:val="28"/>
          <w:szCs w:val="28"/>
        </w:rPr>
      </w:pPr>
      <w:r>
        <w:rPr>
          <w:rFonts w:hint="eastAsia" w:ascii="宋体" w:hAnsi="宋体" w:cs="微软雅黑"/>
          <w:sz w:val="28"/>
          <w:szCs w:val="28"/>
        </w:rPr>
        <w:t>（三）奖杯、奖品和成绩证书由竞委会统一制订、颁发。</w:t>
      </w:r>
    </w:p>
    <w:p>
      <w:pPr>
        <w:jc w:val="left"/>
        <w:textAlignment w:val="baseline"/>
        <w:rPr>
          <w:rFonts w:ascii="宋体" w:hAnsi="宋体" w:cs="微软雅黑"/>
          <w:sz w:val="28"/>
          <w:szCs w:val="28"/>
        </w:rPr>
      </w:pPr>
      <w:r>
        <w:rPr>
          <w:rFonts w:hint="eastAsia" w:ascii="宋体" w:hAnsi="宋体" w:cs="微软雅黑"/>
          <w:sz w:val="28"/>
          <w:szCs w:val="28"/>
        </w:rPr>
        <w:t>（四）本次比赛排名</w:t>
      </w:r>
      <w:r>
        <w:rPr>
          <w:rFonts w:hint="eastAsia" w:ascii="宋体" w:hAnsi="宋体" w:cs="微软雅黑"/>
          <w:sz w:val="28"/>
          <w:szCs w:val="28"/>
          <w:lang w:val="en-US" w:eastAsia="zh-CN"/>
        </w:rPr>
        <w:t>计入</w:t>
      </w:r>
      <w:r>
        <w:rPr>
          <w:rFonts w:hint="eastAsia" w:ascii="宋体" w:hAnsi="宋体" w:cs="微软雅黑"/>
          <w:sz w:val="28"/>
          <w:szCs w:val="28"/>
        </w:rPr>
        <w:t>202</w:t>
      </w:r>
      <w:r>
        <w:rPr>
          <w:rFonts w:hint="eastAsia" w:ascii="宋体" w:hAnsi="宋体" w:cs="微软雅黑"/>
          <w:sz w:val="28"/>
          <w:szCs w:val="28"/>
          <w:lang w:val="en-US" w:eastAsia="zh-CN"/>
        </w:rPr>
        <w:t>4</w:t>
      </w:r>
      <w:r>
        <w:rPr>
          <w:rFonts w:hint="eastAsia" w:ascii="宋体" w:hAnsi="宋体" w:cs="微软雅黑"/>
          <w:sz w:val="28"/>
          <w:szCs w:val="28"/>
        </w:rPr>
        <w:t>年</w:t>
      </w:r>
      <w:r>
        <w:rPr>
          <w:rFonts w:hint="eastAsia" w:ascii="宋体" w:hAnsi="宋体" w:cs="微软雅黑"/>
          <w:sz w:val="28"/>
          <w:szCs w:val="28"/>
          <w:lang w:val="en-US" w:eastAsia="zh-CN"/>
        </w:rPr>
        <w:t>体育节团体</w:t>
      </w:r>
      <w:r>
        <w:rPr>
          <w:rFonts w:hint="eastAsia" w:ascii="宋体" w:hAnsi="宋体" w:cs="微软雅黑"/>
          <w:sz w:val="28"/>
          <w:szCs w:val="28"/>
        </w:rPr>
        <w:t>积分，第一名至第八名分别为</w:t>
      </w:r>
      <w:r>
        <w:rPr>
          <w:rFonts w:hint="eastAsia" w:ascii="宋体" w:hAnsi="宋体" w:cs="微软雅黑"/>
          <w:sz w:val="28"/>
          <w:szCs w:val="28"/>
          <w:lang w:val="en-US" w:eastAsia="zh-CN"/>
        </w:rPr>
        <w:t>45</w:t>
      </w:r>
      <w:r>
        <w:rPr>
          <w:rFonts w:hint="eastAsia" w:ascii="宋体" w:hAnsi="宋体" w:cs="微软雅黑"/>
          <w:sz w:val="28"/>
          <w:szCs w:val="28"/>
        </w:rPr>
        <w:t>、40、30、25、20、15、10、5分。</w:t>
      </w:r>
    </w:p>
    <w:p>
      <w:pPr>
        <w:pStyle w:val="5"/>
        <w:widowControl/>
        <w:pBdr>
          <w:top w:val="none" w:color="000000" w:sz="0" w:space="0"/>
          <w:left w:val="none" w:color="000000" w:sz="0" w:space="0"/>
          <w:bottom w:val="none" w:color="000000" w:sz="0" w:space="0"/>
          <w:right w:val="none" w:color="000000" w:sz="0" w:space="0"/>
        </w:pBdr>
        <w:spacing w:beforeAutospacing="0" w:afterAutospacing="0"/>
        <w:textAlignment w:val="baseline"/>
        <w:rPr>
          <w:rFonts w:ascii="宋体" w:hAnsi="宋体" w:cs="微软雅黑"/>
          <w:color w:val="000000"/>
          <w:sz w:val="28"/>
          <w:szCs w:val="28"/>
        </w:rPr>
      </w:pPr>
      <w:r>
        <w:rPr>
          <w:rStyle w:val="10"/>
          <w:rFonts w:hint="eastAsia" w:ascii="宋体" w:hAnsi="宋体" w:cs="微软雅黑"/>
          <w:color w:val="000000"/>
          <w:sz w:val="28"/>
          <w:szCs w:val="28"/>
        </w:rPr>
        <w:t>十一、仲裁</w:t>
      </w:r>
    </w:p>
    <w:p>
      <w:pPr>
        <w:pStyle w:val="5"/>
        <w:widowControl/>
        <w:pBdr>
          <w:top w:val="none" w:color="000000" w:sz="0" w:space="0"/>
          <w:left w:val="none" w:color="000000" w:sz="0" w:space="0"/>
          <w:bottom w:val="none" w:color="000000" w:sz="0" w:space="0"/>
          <w:right w:val="none" w:color="000000" w:sz="0" w:space="0"/>
        </w:pBdr>
        <w:spacing w:beforeAutospacing="0" w:afterAutospacing="0"/>
        <w:ind w:firstLine="560" w:firstLineChars="200"/>
        <w:textAlignment w:val="baseline"/>
        <w:rPr>
          <w:rFonts w:ascii="宋体" w:hAnsi="宋体" w:cs="微软雅黑"/>
          <w:color w:val="000000"/>
          <w:sz w:val="28"/>
          <w:szCs w:val="28"/>
        </w:rPr>
      </w:pPr>
      <w:r>
        <w:rPr>
          <w:rFonts w:hint="eastAsia" w:ascii="宋体" w:hAnsi="宋体" w:cs="微软雅黑"/>
          <w:color w:val="000000"/>
          <w:sz w:val="28"/>
          <w:szCs w:val="28"/>
        </w:rPr>
        <w:t>仲裁由学校篮球协会统一选派并网上公示。</w:t>
      </w:r>
    </w:p>
    <w:p>
      <w:pPr>
        <w:pStyle w:val="5"/>
        <w:widowControl/>
        <w:pBdr>
          <w:top w:val="none" w:color="000000" w:sz="0" w:space="0"/>
          <w:left w:val="none" w:color="000000" w:sz="0" w:space="0"/>
          <w:bottom w:val="none" w:color="000000" w:sz="0" w:space="0"/>
          <w:right w:val="none" w:color="000000" w:sz="0" w:space="0"/>
        </w:pBdr>
        <w:spacing w:beforeAutospacing="0" w:afterAutospacing="0"/>
        <w:textAlignment w:val="baseline"/>
        <w:rPr>
          <w:rFonts w:ascii="宋体" w:hAnsi="宋体" w:cs="微软雅黑"/>
          <w:color w:val="000000"/>
          <w:sz w:val="28"/>
          <w:szCs w:val="28"/>
        </w:rPr>
      </w:pPr>
      <w:r>
        <w:rPr>
          <w:rStyle w:val="10"/>
          <w:rFonts w:hint="eastAsia" w:ascii="宋体" w:hAnsi="宋体" w:cs="微软雅黑"/>
          <w:color w:val="000000"/>
          <w:sz w:val="28"/>
          <w:szCs w:val="28"/>
        </w:rPr>
        <w:t>十二、本规程解释权属广东建设职业技术学院体育运动委员会。</w:t>
      </w:r>
    </w:p>
    <w:p>
      <w:pPr>
        <w:pStyle w:val="5"/>
        <w:widowControl/>
        <w:pBdr>
          <w:top w:val="none" w:color="000000" w:sz="0" w:space="0"/>
          <w:left w:val="none" w:color="000000" w:sz="0" w:space="0"/>
          <w:bottom w:val="none" w:color="000000" w:sz="0" w:space="0"/>
          <w:right w:val="none" w:color="000000" w:sz="0" w:space="0"/>
        </w:pBdr>
        <w:spacing w:beforeAutospacing="0" w:afterAutospacing="0"/>
        <w:textAlignment w:val="baseline"/>
        <w:rPr>
          <w:rFonts w:ascii="宋体" w:hAnsi="宋体" w:cs="微软雅黑"/>
          <w:color w:val="000000"/>
          <w:sz w:val="28"/>
          <w:szCs w:val="28"/>
        </w:rPr>
      </w:pPr>
      <w:r>
        <w:rPr>
          <w:rStyle w:val="10"/>
          <w:rFonts w:hint="eastAsia" w:ascii="宋体" w:hAnsi="宋体" w:cs="微软雅黑"/>
          <w:color w:val="000000"/>
          <w:sz w:val="28"/>
          <w:szCs w:val="28"/>
        </w:rPr>
        <w:t>十三、未尽事宜，另行通知。</w:t>
      </w:r>
    </w:p>
    <w:p>
      <w:pPr>
        <w:jc w:val="right"/>
        <w:textAlignment w:val="baseline"/>
        <w:rPr>
          <w:rFonts w:hint="eastAsia" w:ascii="宋体" w:hAnsi="宋体"/>
          <w:sz w:val="28"/>
          <w:szCs w:val="28"/>
        </w:rPr>
      </w:pPr>
    </w:p>
    <w:p>
      <w:pPr>
        <w:jc w:val="right"/>
        <w:textAlignment w:val="baseline"/>
        <w:rPr>
          <w:rFonts w:hint="eastAsia" w:ascii="宋体" w:hAnsi="宋体"/>
          <w:sz w:val="28"/>
          <w:szCs w:val="28"/>
        </w:rPr>
      </w:pPr>
      <w:bookmarkStart w:id="0" w:name="_GoBack"/>
      <w:bookmarkEnd w:id="0"/>
    </w:p>
    <w:p>
      <w:pPr>
        <w:jc w:val="right"/>
        <w:textAlignment w:val="baseline"/>
        <w:rPr>
          <w:rStyle w:val="10"/>
          <w:rFonts w:ascii="宋体" w:hAnsi="宋体" w:cs="微软雅黑"/>
          <w:b w:val="0"/>
          <w:color w:val="000000"/>
          <w:sz w:val="28"/>
          <w:szCs w:val="28"/>
        </w:rPr>
      </w:pPr>
      <w:r>
        <w:rPr>
          <w:rFonts w:hint="eastAsia" w:ascii="宋体" w:hAnsi="宋体"/>
          <w:sz w:val="28"/>
          <w:szCs w:val="28"/>
        </w:rPr>
        <w:t xml:space="preserve">                          </w:t>
      </w:r>
    </w:p>
    <w:p>
      <w:pPr>
        <w:jc w:val="right"/>
        <w:textAlignment w:val="baseline"/>
        <w:rPr>
          <w:rStyle w:val="10"/>
          <w:rFonts w:ascii="宋体" w:hAnsi="宋体" w:cs="微软雅黑"/>
          <w:b w:val="0"/>
          <w:color w:val="000000"/>
          <w:sz w:val="28"/>
          <w:szCs w:val="28"/>
        </w:rPr>
      </w:pPr>
      <w:r>
        <w:rPr>
          <w:rStyle w:val="10"/>
          <w:rFonts w:hint="eastAsia" w:ascii="宋体" w:hAnsi="宋体" w:cs="微软雅黑"/>
          <w:b w:val="0"/>
          <w:color w:val="000000"/>
          <w:sz w:val="28"/>
          <w:szCs w:val="28"/>
        </w:rPr>
        <w:t>广东建设职业技术学院体育运动委员会</w:t>
      </w:r>
    </w:p>
    <w:p>
      <w:pPr>
        <w:wordWrap w:val="0"/>
        <w:jc w:val="center"/>
        <w:textAlignment w:val="baseline"/>
        <w:rPr>
          <w:rStyle w:val="10"/>
          <w:rFonts w:ascii="宋体" w:hAnsi="宋体" w:cs="微软雅黑"/>
          <w:b w:val="0"/>
          <w:color w:val="000000"/>
          <w:sz w:val="28"/>
          <w:szCs w:val="28"/>
        </w:rPr>
      </w:pPr>
      <w:r>
        <w:rPr>
          <w:rStyle w:val="10"/>
          <w:rFonts w:hint="eastAsia" w:ascii="宋体" w:hAnsi="宋体" w:cs="微软雅黑"/>
          <w:b w:val="0"/>
          <w:color w:val="000000"/>
          <w:sz w:val="28"/>
          <w:szCs w:val="28"/>
        </w:rPr>
        <w:t xml:space="preserve">                            公共课教学部  </w:t>
      </w:r>
    </w:p>
    <w:p>
      <w:pPr>
        <w:wordWrap w:val="0"/>
        <w:jc w:val="right"/>
        <w:textAlignment w:val="baseline"/>
        <w:rPr>
          <w:rStyle w:val="10"/>
          <w:rFonts w:ascii="宋体" w:hAnsi="宋体" w:cs="微软雅黑"/>
          <w:b w:val="0"/>
          <w:color w:val="000000"/>
          <w:sz w:val="28"/>
          <w:szCs w:val="28"/>
        </w:rPr>
      </w:pPr>
      <w:r>
        <w:rPr>
          <w:rStyle w:val="10"/>
          <w:rFonts w:hint="eastAsia" w:ascii="宋体" w:hAnsi="宋体" w:cs="微软雅黑"/>
          <w:b w:val="0"/>
          <w:color w:val="000000"/>
          <w:sz w:val="28"/>
          <w:szCs w:val="28"/>
        </w:rPr>
        <w:t xml:space="preserve">  20</w:t>
      </w:r>
      <w:r>
        <w:rPr>
          <w:rStyle w:val="10"/>
          <w:rFonts w:ascii="宋体" w:hAnsi="宋体" w:cs="微软雅黑"/>
          <w:b w:val="0"/>
          <w:color w:val="000000"/>
          <w:sz w:val="28"/>
          <w:szCs w:val="28"/>
        </w:rPr>
        <w:t>2</w:t>
      </w:r>
      <w:r>
        <w:rPr>
          <w:rStyle w:val="10"/>
          <w:rFonts w:hint="eastAsia" w:ascii="宋体" w:hAnsi="宋体" w:cs="微软雅黑"/>
          <w:b w:val="0"/>
          <w:color w:val="000000"/>
          <w:sz w:val="28"/>
          <w:szCs w:val="28"/>
        </w:rPr>
        <w:t>4年4月1</w:t>
      </w:r>
      <w:r>
        <w:rPr>
          <w:rStyle w:val="10"/>
          <w:rFonts w:hint="eastAsia" w:ascii="宋体" w:hAnsi="宋体" w:cs="微软雅黑"/>
          <w:b w:val="0"/>
          <w:color w:val="000000"/>
          <w:sz w:val="28"/>
          <w:szCs w:val="28"/>
          <w:lang w:val="en-US" w:eastAsia="zh-CN"/>
        </w:rPr>
        <w:t>6</w:t>
      </w:r>
      <w:r>
        <w:rPr>
          <w:rStyle w:val="10"/>
          <w:rFonts w:hint="eastAsia" w:ascii="宋体" w:hAnsi="宋体" w:cs="微软雅黑"/>
          <w:b w:val="0"/>
          <w:color w:val="000000"/>
          <w:sz w:val="28"/>
          <w:szCs w:val="28"/>
        </w:rPr>
        <w:t xml:space="preserve">日    </w:t>
      </w:r>
      <w:r>
        <w:rPr>
          <w:rStyle w:val="10"/>
          <w:rFonts w:hint="eastAsia" w:ascii="宋体" w:hAnsi="宋体" w:cs="微软雅黑"/>
          <w:b w:val="0"/>
          <w:color w:val="000000"/>
          <w:sz w:val="28"/>
          <w:szCs w:val="28"/>
        </w:rPr>
        <w:t xml:space="preserve">   </w:t>
      </w:r>
    </w:p>
    <w:p>
      <w:pPr>
        <w:textAlignment w:val="baseline"/>
        <w:rPr>
          <w:rStyle w:val="10"/>
          <w:rFonts w:ascii="宋体" w:hAnsi="宋体" w:cs="微软雅黑"/>
          <w:b w:val="0"/>
          <w:color w:val="000000"/>
          <w:sz w:val="28"/>
          <w:szCs w:val="28"/>
        </w:rPr>
      </w:pPr>
    </w:p>
    <w:p>
      <w:pPr>
        <w:textAlignment w:val="baseline"/>
        <w:rPr>
          <w:rFonts w:ascii="宋体" w:hAnsi="宋体" w:cs="Times New Roman"/>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B6788"/>
    <w:multiLevelType w:val="singleLevel"/>
    <w:tmpl w:val="9D6B6788"/>
    <w:lvl w:ilvl="0" w:tentative="0">
      <w:start w:val="10"/>
      <w:numFmt w:val="chineseCounting"/>
      <w:suff w:val="nothing"/>
      <w:lvlText w:val="%1、"/>
      <w:lvlJc w:val="left"/>
      <w:rPr>
        <w:rFonts w:hint="eastAsia"/>
      </w:rPr>
    </w:lvl>
  </w:abstractNum>
  <w:abstractNum w:abstractNumId="1">
    <w:nsid w:val="0053208E"/>
    <w:multiLevelType w:val="multilevel"/>
    <w:tmpl w:val="0053208E"/>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lZTU5MWVjMjAwODdmOWU3OTY5ODcxNTRlYzg0YTUifQ=="/>
  </w:docVars>
  <w:rsids>
    <w:rsidRoot w:val="00A709D0"/>
    <w:rsid w:val="001A0F5E"/>
    <w:rsid w:val="00607093"/>
    <w:rsid w:val="006B3799"/>
    <w:rsid w:val="008D4F7F"/>
    <w:rsid w:val="00A709D0"/>
    <w:rsid w:val="00AB69FA"/>
    <w:rsid w:val="00AC3630"/>
    <w:rsid w:val="00B93C6C"/>
    <w:rsid w:val="00CB0355"/>
    <w:rsid w:val="0F02084B"/>
    <w:rsid w:val="14BA5FFE"/>
    <w:rsid w:val="3C472FCB"/>
    <w:rsid w:val="43420014"/>
    <w:rsid w:val="535316B0"/>
    <w:rsid w:val="57F116E5"/>
    <w:rsid w:val="5AB346C0"/>
    <w:rsid w:val="64CE1431"/>
    <w:rsid w:val="697C221C"/>
    <w:rsid w:val="6BEF4116"/>
    <w:rsid w:val="7B71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4"/>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3"/>
    <w:autoRedefine/>
    <w:qFormat/>
    <w:uiPriority w:val="99"/>
    <w:pPr>
      <w:tabs>
        <w:tab w:val="center" w:pos="4153"/>
        <w:tab w:val="right" w:pos="8306"/>
      </w:tabs>
      <w:snapToGrid w:val="0"/>
      <w:jc w:val="left"/>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Title"/>
    <w:basedOn w:val="1"/>
    <w:next w:val="1"/>
    <w:link w:val="15"/>
    <w:autoRedefine/>
    <w:qFormat/>
    <w:uiPriority w:val="0"/>
    <w:pPr>
      <w:spacing w:before="240" w:after="60"/>
      <w:jc w:val="center"/>
      <w:outlineLvl w:val="0"/>
    </w:pPr>
    <w:rPr>
      <w:rFonts w:ascii="Calibri Light" w:hAnsi="Calibri Light"/>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rPr>
  </w:style>
  <w:style w:type="paragraph" w:customStyle="1" w:styleId="11">
    <w:name w:val="列表段落1"/>
    <w:basedOn w:val="1"/>
    <w:autoRedefine/>
    <w:qFormat/>
    <w:uiPriority w:val="34"/>
    <w:pPr>
      <w:ind w:firstLine="420" w:firstLineChars="200"/>
    </w:pPr>
  </w:style>
  <w:style w:type="character" w:customStyle="1" w:styleId="12">
    <w:name w:val="页眉 字符"/>
    <w:basedOn w:val="9"/>
    <w:link w:val="4"/>
    <w:autoRedefine/>
    <w:qFormat/>
    <w:uiPriority w:val="0"/>
    <w:rPr>
      <w:kern w:val="2"/>
      <w:sz w:val="18"/>
      <w:szCs w:val="18"/>
    </w:rPr>
  </w:style>
  <w:style w:type="character" w:customStyle="1" w:styleId="13">
    <w:name w:val="页脚 字符"/>
    <w:basedOn w:val="9"/>
    <w:link w:val="3"/>
    <w:autoRedefine/>
    <w:qFormat/>
    <w:uiPriority w:val="99"/>
    <w:rPr>
      <w:kern w:val="2"/>
      <w:sz w:val="18"/>
      <w:szCs w:val="18"/>
    </w:rPr>
  </w:style>
  <w:style w:type="character" w:customStyle="1" w:styleId="14">
    <w:name w:val="标题 1 字符"/>
    <w:basedOn w:val="9"/>
    <w:link w:val="2"/>
    <w:autoRedefine/>
    <w:qFormat/>
    <w:uiPriority w:val="0"/>
    <w:rPr>
      <w:b/>
      <w:bCs/>
      <w:kern w:val="44"/>
      <w:sz w:val="44"/>
      <w:szCs w:val="44"/>
    </w:rPr>
  </w:style>
  <w:style w:type="character" w:customStyle="1" w:styleId="15">
    <w:name w:val="标题 字符"/>
    <w:basedOn w:val="9"/>
    <w:link w:val="6"/>
    <w:autoRedefine/>
    <w:qFormat/>
    <w:uiPriority w:val="0"/>
    <w:rPr>
      <w:rFonts w:ascii="Calibri Light" w:hAnsi="Calibri Light" w:eastAsia="宋体" w:cs="宋体"/>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289</Words>
  <Characters>1653</Characters>
  <Lines>13</Lines>
  <Paragraphs>3</Paragraphs>
  <TotalTime>1</TotalTime>
  <ScaleCrop>false</ScaleCrop>
  <LinksUpToDate>false</LinksUpToDate>
  <CharactersWithSpaces>1939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2024-04-14T14:26:00Z</dcterms:created>
  <dc:creator>隔壁的周懂</dc:creator>
  <cp:lastModifiedBy>李亮</cp:lastModifiedBy>
  <dcterms:modified xsi:type="dcterms:W3CDTF">2024-04-16T00:53:09Z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ED6DB0A401A54EBDAF578BD6340E9B22_13</vt:lpwstr>
  </property>
</Properties>
</file>