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F79F24">
      <w:pPr>
        <w:spacing w:line="480" w:lineRule="auto"/>
        <w:jc w:val="center"/>
        <w:rPr>
          <w:rFonts w:ascii="仿宋" w:hAnsi="仿宋" w:eastAsia="仿宋"/>
          <w:b/>
          <w:bCs/>
          <w:color w:val="auto"/>
          <w:sz w:val="32"/>
          <w:szCs w:val="32"/>
          <w:highlight w:val="none"/>
        </w:rPr>
      </w:pPr>
      <w:bookmarkStart w:id="25" w:name="_GoBack"/>
      <w:bookmarkEnd w:id="25"/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val="en-US" w:eastAsia="zh-CN"/>
        </w:rPr>
        <w:t>广东建设职业技术学院</w:t>
      </w:r>
      <w:r>
        <w:rPr>
          <w:rFonts w:ascii="仿宋" w:hAnsi="仿宋" w:eastAsia="仿宋"/>
          <w:b/>
          <w:bCs/>
          <w:color w:val="auto"/>
          <w:sz w:val="32"/>
          <w:szCs w:val="32"/>
          <w:highlight w:val="none"/>
        </w:rPr>
        <w:t>—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</w:rPr>
        <w:t>超星尔雅</w:t>
      </w:r>
      <w:r>
        <w:rPr>
          <w:rFonts w:ascii="仿宋" w:hAnsi="仿宋" w:eastAsia="仿宋"/>
          <w:b/>
          <w:bCs/>
          <w:color w:val="auto"/>
          <w:sz w:val="32"/>
          <w:szCs w:val="32"/>
          <w:highlight w:val="none"/>
        </w:rPr>
        <w:t>课程修课指南</w:t>
      </w:r>
      <w:r>
        <w:rPr>
          <w:rFonts w:ascii="仿宋" w:hAnsi="仿宋" w:eastAsia="仿宋"/>
          <w:b/>
          <w:bCs/>
          <w:color w:val="auto"/>
          <w:sz w:val="32"/>
          <w:szCs w:val="32"/>
          <w:highlight w:val="none"/>
        </w:rPr>
        <w:br w:type="textWrapping"/>
      </w:r>
    </w:p>
    <w:p w14:paraId="1188CC58">
      <w:pPr>
        <w:pStyle w:val="8"/>
        <w:widowControl/>
        <w:spacing w:beforeAutospacing="0" w:afterAutospacing="0" w:line="360" w:lineRule="auto"/>
        <w:ind w:firstLine="525"/>
        <w:jc w:val="both"/>
        <w:rPr>
          <w:rFonts w:hint="eastAsia" w:ascii="仿宋" w:hAnsi="仿宋" w:eastAsia="仿宋" w:cs="微软雅黑"/>
        </w:rPr>
      </w:pPr>
      <w:r>
        <w:rPr>
          <w:rFonts w:hint="eastAsia" w:ascii="仿宋" w:hAnsi="仿宋" w:eastAsia="仿宋" w:cs="微软雅黑"/>
        </w:rPr>
        <w:t>登录超星学习通或者</w:t>
      </w:r>
      <w:r>
        <w:rPr>
          <w:rFonts w:hint="eastAsia" w:ascii="仿宋" w:hAnsi="仿宋" w:eastAsia="仿宋" w:cs="微软雅黑"/>
          <w:lang w:val="en-US" w:eastAsia="zh-CN"/>
        </w:rPr>
        <w:t>广东建设职业技术学院</w:t>
      </w:r>
      <w:r>
        <w:rPr>
          <w:rFonts w:hint="eastAsia" w:ascii="仿宋" w:hAnsi="仿宋" w:eastAsia="仿宋" w:cs="微软雅黑"/>
        </w:rPr>
        <w:t>网络教学平台进行学习，平台网址如下：</w:t>
      </w:r>
      <w:r>
        <w:rPr>
          <w:rFonts w:hint="eastAsia"/>
          <w:color w:val="auto"/>
          <w:u w:val="none"/>
        </w:rPr>
        <w:fldChar w:fldCharType="begin"/>
      </w:r>
      <w:r>
        <w:rPr>
          <w:rFonts w:hint="eastAsia"/>
          <w:color w:val="auto"/>
          <w:u w:val="none"/>
        </w:rPr>
        <w:instrText xml:space="preserve"> HYPERLINK "http://nyjy.fanya.chaoxing.com，同学们通过学号及密码登录平台，进入学习空间进行学习。" </w:instrText>
      </w:r>
      <w:r>
        <w:rPr>
          <w:rFonts w:hint="eastAsia"/>
          <w:color w:val="auto"/>
          <w:u w:val="none"/>
        </w:rPr>
        <w:fldChar w:fldCharType="separate"/>
      </w:r>
      <w:r>
        <w:rPr>
          <w:rFonts w:hint="eastAsia"/>
          <w:color w:val="auto"/>
          <w:u w:val="none"/>
        </w:rPr>
        <w:t>http://gdcvi.fanya.chaoxing.com/portal</w:t>
      </w:r>
      <w:r>
        <w:rPr>
          <w:rStyle w:val="13"/>
          <w:rFonts w:hint="eastAsia" w:ascii="仿宋" w:hAnsi="仿宋" w:eastAsia="仿宋" w:cs="微软雅黑"/>
          <w:color w:val="auto"/>
          <w:u w:val="none"/>
        </w:rPr>
        <w:t>，同学们通过学号及密码登录平台，进入学习空间进行学习。</w:t>
      </w:r>
      <w:r>
        <w:rPr>
          <w:rFonts w:hint="eastAsia"/>
          <w:color w:val="auto"/>
          <w:u w:val="none"/>
        </w:rPr>
        <w:fldChar w:fldCharType="end"/>
      </w:r>
    </w:p>
    <w:p w14:paraId="720F8903">
      <w:pPr>
        <w:pStyle w:val="8"/>
        <w:widowControl/>
        <w:spacing w:beforeAutospacing="0" w:afterAutospacing="0" w:line="360" w:lineRule="auto"/>
        <w:ind w:firstLine="525"/>
        <w:jc w:val="both"/>
        <w:rPr>
          <w:rFonts w:hint="eastAsia" w:ascii="仿宋" w:hAnsi="仿宋" w:eastAsia="仿宋" w:cs="微软雅黑"/>
          <w:color w:val="FF0000"/>
        </w:rPr>
      </w:pPr>
      <w:r>
        <w:rPr>
          <w:rFonts w:hint="eastAsia" w:ascii="仿宋" w:hAnsi="仿宋" w:eastAsia="仿宋" w:cs="微软雅黑"/>
          <w:color w:val="FF0000"/>
        </w:rPr>
        <w:t>尔雅平台升级了作弊防控技术水平，系统每晚会复核学生当天学习过程，对任务完成判定更严格，使</w:t>
      </w:r>
      <w:r>
        <w:rPr>
          <w:rFonts w:hint="eastAsia" w:ascii="仿宋" w:hAnsi="仿宋" w:eastAsia="仿宋" w:cs="微软雅黑"/>
          <w:color w:val="FF0000"/>
          <w:lang w:val="en-US" w:eastAsia="zh-CN"/>
        </w:rPr>
        <w:t>用</w:t>
      </w:r>
      <w:r>
        <w:rPr>
          <w:rFonts w:hint="eastAsia" w:ascii="仿宋" w:hAnsi="仿宋" w:eastAsia="仿宋" w:cs="微软雅黑"/>
          <w:color w:val="FF0000"/>
        </w:rPr>
        <w:t>刷课手段</w:t>
      </w:r>
      <w:r>
        <w:rPr>
          <w:rFonts w:hint="eastAsia" w:ascii="仿宋" w:hAnsi="仿宋" w:eastAsia="仿宋" w:cs="微软雅黑"/>
          <w:color w:val="FF0000"/>
          <w:lang w:val="en-US" w:eastAsia="zh-CN"/>
        </w:rPr>
        <w:t>将</w:t>
      </w:r>
      <w:r>
        <w:rPr>
          <w:rFonts w:hint="eastAsia" w:ascii="仿宋" w:hAnsi="仿宋" w:eastAsia="仿宋" w:cs="微软雅黑"/>
          <w:color w:val="FF0000"/>
        </w:rPr>
        <w:t>无法通过任务点。</w:t>
      </w:r>
      <w:r>
        <w:rPr>
          <w:rFonts w:hint="eastAsia" w:ascii="仿宋" w:hAnsi="仿宋" w:eastAsia="仿宋" w:cs="微软雅黑"/>
          <w:color w:val="FF0000"/>
          <w:lang w:val="en-US" w:eastAsia="zh-CN"/>
        </w:rPr>
        <w:t>请使用</w:t>
      </w:r>
      <w:r>
        <w:rPr>
          <w:rFonts w:hint="eastAsia" w:ascii="仿宋" w:hAnsi="仿宋" w:eastAsia="仿宋" w:cs="微软雅黑"/>
          <w:color w:val="FF0000"/>
        </w:rPr>
        <w:t>正常的登录和学习流程进行学习。</w:t>
      </w:r>
    </w:p>
    <w:p w14:paraId="2AFE4E8C">
      <w:pPr>
        <w:pStyle w:val="21"/>
        <w:jc w:val="center"/>
        <w:rPr>
          <w:rFonts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目录</w:t>
      </w:r>
    </w:p>
    <w:p w14:paraId="0AF811CD">
      <w:pPr>
        <w:pStyle w:val="6"/>
        <w:tabs>
          <w:tab w:val="right" w:leader="dot" w:pos="8306"/>
          <w:tab w:val="clear" w:pos="829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_Toc31204 </w:instrText>
      </w:r>
      <w:r>
        <w:fldChar w:fldCharType="separate"/>
      </w:r>
      <w:r>
        <w:rPr>
          <w:rFonts w:hint="eastAsia" w:ascii="仿宋" w:hAnsi="仿宋" w:eastAsia="仿宋"/>
          <w:szCs w:val="28"/>
        </w:rPr>
        <w:t>移动端完成学习</w:t>
      </w:r>
      <w:r>
        <w:rPr>
          <w:rFonts w:ascii="仿宋" w:hAnsi="仿宋" w:eastAsia="仿宋"/>
          <w:szCs w:val="28"/>
        </w:rPr>
        <w:t>所需的基本操作</w:t>
      </w:r>
      <w:r>
        <w:tab/>
      </w:r>
      <w:r>
        <w:fldChar w:fldCharType="begin"/>
      </w:r>
      <w:r>
        <w:instrText xml:space="preserve"> PAGEREF _Toc31204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F45A584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_Toc6761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下载安装学习通</w:t>
      </w:r>
      <w:r>
        <w:tab/>
      </w:r>
      <w:r>
        <w:fldChar w:fldCharType="begin"/>
      </w:r>
      <w:r>
        <w:instrText xml:space="preserve"> PAGEREF _Toc6761 \h </w:instrText>
      </w:r>
      <w:r>
        <w:fldChar w:fldCharType="separate"/>
      </w:r>
      <w:r>
        <w:t>1</w:t>
      </w:r>
      <w:r>
        <w:fldChar w:fldCharType="end"/>
      </w:r>
      <w:r>
        <w:rPr>
          <w:bCs/>
          <w:lang w:val="zh-CN"/>
        </w:rPr>
        <w:fldChar w:fldCharType="end"/>
      </w:r>
    </w:p>
    <w:p w14:paraId="21BE8CDC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_Toc1840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登录学习通绑定学号</w:t>
      </w:r>
      <w:r>
        <w:tab/>
      </w:r>
      <w:r>
        <w:fldChar w:fldCharType="begin"/>
      </w:r>
      <w:r>
        <w:instrText xml:space="preserve"> PAGEREF _Toc1840 \h </w:instrText>
      </w:r>
      <w:r>
        <w:fldChar w:fldCharType="separate"/>
      </w:r>
      <w:r>
        <w:t>1</w:t>
      </w:r>
      <w:r>
        <w:fldChar w:fldCharType="end"/>
      </w:r>
      <w:r>
        <w:rPr>
          <w:bCs/>
          <w:lang w:val="zh-CN"/>
        </w:rPr>
        <w:fldChar w:fldCharType="end"/>
      </w:r>
    </w:p>
    <w:p w14:paraId="6ABA6D46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_Toc390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如何进行学习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_Toc390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60DA6462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_Toc3444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如何参加考试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_Toc3444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 w14:paraId="404E5356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_Toc519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</w:t>
      </w:r>
      <w:r>
        <w:rPr>
          <w:rFonts w:ascii="仿宋" w:hAnsi="仿宋" w:eastAsia="仿宋"/>
          <w:szCs w:val="28"/>
        </w:rPr>
        <w:t>查看分数？</w:t>
      </w:r>
      <w:r>
        <w:tab/>
      </w:r>
      <w:r>
        <w:fldChar w:fldCharType="begin"/>
      </w:r>
      <w:r>
        <w:instrText xml:space="preserve"> PAGEREF _Toc519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 w14:paraId="6C2A5527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_Toc32675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如何寻求客服的帮助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_Toc32675 \h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 w14:paraId="29FAF92C">
      <w:pPr>
        <w:pStyle w:val="6"/>
        <w:tabs>
          <w:tab w:val="right" w:leader="dot" w:pos="8306"/>
          <w:tab w:val="clear" w:pos="829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_Toc18305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电脑端完成学习</w:t>
      </w:r>
      <w:r>
        <w:rPr>
          <w:rFonts w:ascii="仿宋" w:hAnsi="仿宋" w:eastAsia="仿宋"/>
          <w:szCs w:val="28"/>
        </w:rPr>
        <w:t>所需的基本操作</w:t>
      </w:r>
      <w:r>
        <w:tab/>
      </w:r>
      <w:r>
        <w:fldChar w:fldCharType="begin"/>
      </w:r>
      <w:r>
        <w:instrText xml:space="preserve"> PAGEREF _Toc18305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 w14:paraId="1CFB42FF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_Toc30147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如何登录系统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_Toc30147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 w14:paraId="43457BEA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_Toc16794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如何进入课程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_Toc16794 \h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 w14:paraId="2E58A09E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_Toc25011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如何进行学习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_Toc25011 \h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 w14:paraId="15079D0B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_Toc8251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如何进行讨论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_Toc8251 \h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 w14:paraId="4F211139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_Toc19223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如何参加考试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_Toc19223 \h </w:instrText>
      </w:r>
      <w:r>
        <w:fldChar w:fldCharType="separate"/>
      </w:r>
      <w:r>
        <w:t>11</w:t>
      </w:r>
      <w:r>
        <w:fldChar w:fldCharType="end"/>
      </w:r>
      <w:r>
        <w:rPr>
          <w:bCs/>
          <w:lang w:val="zh-CN"/>
        </w:rPr>
        <w:fldChar w:fldCharType="end"/>
      </w:r>
    </w:p>
    <w:p w14:paraId="08E7410E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_Toc3672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如何查看课程考核标准及成绩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_Toc3672 \h </w:instrText>
      </w:r>
      <w:r>
        <w:fldChar w:fldCharType="separate"/>
      </w:r>
      <w:r>
        <w:t>11</w:t>
      </w:r>
      <w:r>
        <w:fldChar w:fldCharType="end"/>
      </w:r>
      <w:r>
        <w:rPr>
          <w:bCs/>
          <w:lang w:val="zh-CN"/>
        </w:rPr>
        <w:fldChar w:fldCharType="end"/>
      </w:r>
    </w:p>
    <w:p w14:paraId="75CF0987"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_Toc21387 </w:instrText>
      </w:r>
      <w:r>
        <w:rPr>
          <w:bCs/>
          <w:lang w:val="zh-CN"/>
        </w:rPr>
        <w:fldChar w:fldCharType="separate"/>
      </w:r>
      <w:r>
        <w:rPr>
          <w:rFonts w:hint="eastAsia" w:ascii="仿宋" w:hAnsi="仿宋" w:eastAsia="仿宋"/>
          <w:szCs w:val="28"/>
        </w:rPr>
        <w:t>如何寻求在线客服的帮助</w:t>
      </w:r>
      <w:r>
        <w:rPr>
          <w:rFonts w:ascii="仿宋" w:hAnsi="仿宋" w:eastAsia="仿宋"/>
          <w:szCs w:val="28"/>
        </w:rPr>
        <w:t>？</w:t>
      </w:r>
      <w:r>
        <w:tab/>
      </w:r>
      <w:r>
        <w:fldChar w:fldCharType="begin"/>
      </w:r>
      <w:r>
        <w:instrText xml:space="preserve"> PAGEREF _Toc21387 \h </w:instrText>
      </w:r>
      <w:r>
        <w:fldChar w:fldCharType="separate"/>
      </w:r>
      <w:r>
        <w:t>12</w:t>
      </w:r>
      <w:r>
        <w:fldChar w:fldCharType="end"/>
      </w:r>
      <w:r>
        <w:rPr>
          <w:bCs/>
          <w:lang w:val="zh-CN"/>
        </w:rPr>
        <w:fldChar w:fldCharType="end"/>
      </w:r>
    </w:p>
    <w:p w14:paraId="5ECC1D23">
      <w:pPr>
        <w:rPr>
          <w:rFonts w:ascii="仿宋" w:hAnsi="仿宋" w:eastAsia="仿宋" w:cs="Calibri"/>
        </w:rPr>
        <w:sectPr>
          <w:footerReference r:id="rId6" w:type="first"/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  <w:r>
        <w:rPr>
          <w:bCs/>
          <w:lang w:val="zh-CN"/>
        </w:rPr>
        <w:fldChar w:fldCharType="end"/>
      </w:r>
    </w:p>
    <w:p w14:paraId="02978C30"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445804104"/>
      <w:bookmarkStart w:id="1" w:name="_Toc31204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 w14:paraId="011936E2"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6761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 w14:paraId="693BD5CC"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 w14:paraId="5BB1E385"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 w14:paraId="4336D008"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81150" cy="1581150"/>
            <wp:effectExtent l="0" t="0" r="3810" b="381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0CC37">
      <w:pPr>
        <w:pStyle w:val="3"/>
        <w:spacing w:line="25" w:lineRule="atLeast"/>
        <w:rPr>
          <w:rFonts w:hint="eastAsia" w:ascii="仿宋" w:hAnsi="仿宋" w:eastAsia="仿宋"/>
          <w:sz w:val="28"/>
          <w:szCs w:val="28"/>
        </w:rPr>
      </w:pPr>
      <w:bookmarkStart w:id="3" w:name="_Toc1840"/>
      <w:bookmarkStart w:id="4" w:name="_Toc18663303"/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 w14:paraId="05D2506A"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第一次使用平台和课程</w:t>
      </w:r>
    </w:p>
    <w:p w14:paraId="1F72F9B5">
      <w:pPr>
        <w:pStyle w:val="16"/>
        <w:numPr>
          <w:ilvl w:val="0"/>
          <w:numId w:val="0"/>
        </w:numPr>
        <w:spacing w:line="480" w:lineRule="auto"/>
        <w:ind w:leftChars="0"/>
        <w:rPr>
          <w:rFonts w:hint="default" w:ascii="仿宋" w:hAnsi="仿宋" w:eastAsia="仿宋"/>
          <w:b/>
          <w:color w:val="FF0000"/>
          <w:sz w:val="24"/>
          <w:szCs w:val="24"/>
          <w:lang w:val="en-US" w:bidi="zh-CN"/>
        </w:rPr>
      </w:pPr>
      <w:r>
        <w:rPr>
          <w:rFonts w:hint="eastAsia" w:ascii="仿宋" w:hAnsi="仿宋" w:eastAsia="仿宋"/>
          <w:b/>
          <w:color w:val="FF0000"/>
          <w:sz w:val="24"/>
          <w:szCs w:val="24"/>
          <w:lang w:val="en-US" w:bidi="zh-CN"/>
        </w:rPr>
        <w:t>一定要绑定自己的学校单位和学号</w:t>
      </w:r>
    </w:p>
    <w:p w14:paraId="4009EAA7"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</w:t>
      </w:r>
      <w:r>
        <w:rPr>
          <w:rFonts w:hint="eastAsia" w:ascii="仿宋" w:hAnsi="仿宋" w:eastAsia="仿宋"/>
          <w:sz w:val="24"/>
          <w:szCs w:val="24"/>
          <w:lang w:val="en-US" w:bidi="zh-CN"/>
        </w:rPr>
        <w:t>点击下一步，</w:t>
      </w:r>
      <w:r>
        <w:rPr>
          <w:rFonts w:hint="eastAsia" w:ascii="仿宋" w:hAnsi="仿宋" w:eastAsia="仿宋"/>
          <w:sz w:val="24"/>
          <w:szCs w:val="24"/>
          <w:lang w:bidi="zh-CN"/>
        </w:rPr>
        <w:t>学校</w:t>
      </w:r>
      <w:r>
        <w:rPr>
          <w:rFonts w:hint="eastAsia" w:ascii="仿宋" w:hAnsi="仿宋" w:eastAsia="仿宋"/>
          <w:sz w:val="24"/>
          <w:szCs w:val="24"/>
          <w:lang w:val="en-US" w:bidi="zh-CN"/>
        </w:rPr>
        <w:t>/单位名称处填写学校UC码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bidi="zh-CN"/>
        </w:rPr>
        <w:t>“2910”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bidi="zh-CN"/>
        </w:rPr>
        <w:t>，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bidi="zh-CN"/>
        </w:rPr>
        <w:t>在弹出的下拉框中选择“广东建设职业技术学院”，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 w14:paraId="61B8261E">
      <w:pPr>
        <w:pStyle w:val="16"/>
        <w:spacing w:line="25" w:lineRule="atLeast"/>
        <w:ind w:left="360" w:firstLine="0" w:firstLineChars="0"/>
        <w:jc w:val="both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0" distR="0">
            <wp:extent cx="1383665" cy="2797810"/>
            <wp:effectExtent l="9525" t="9525" r="24130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2797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0" distR="0">
            <wp:extent cx="1379220" cy="2759710"/>
            <wp:effectExtent l="9525" t="9525" r="13335" b="196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759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6E771A">
      <w:pPr>
        <w:pStyle w:val="16"/>
        <w:spacing w:line="25" w:lineRule="atLeast"/>
        <w:ind w:left="360" w:firstLine="0" w:firstLineChars="0"/>
        <w:jc w:val="both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772160</wp:posOffset>
                </wp:positionV>
                <wp:extent cx="1242695" cy="271780"/>
                <wp:effectExtent l="0" t="0" r="6985" b="254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53230" y="5146040"/>
                          <a:ext cx="12426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47A43">
                            <w:pPr>
                              <w:rPr>
                                <w:rFonts w:hint="default" w:eastAsia="宋体"/>
                                <w:sz w:val="15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6"/>
                                <w:lang w:val="en-US" w:eastAsia="zh-CN"/>
                              </w:rPr>
                              <w:t>广东建设职业技术学院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pt;margin-top:60.8pt;height:21.4pt;width:97.85pt;z-index:251664384;mso-width-relative:page;mso-height-relative:page;" fillcolor="#FFFFFF [3201]" filled="t" stroked="f" coordsize="21600,21600" o:gfxdata="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RVA&#10;PdYAAAALAQAADwAAAAAAAAABACAAAAAiAAAAZHJzL2Rvd25yZXYueG1sUEsBAhQAFAAAAAgAh07i&#10;QKHVLqhdAgAAmw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BD47A43">
                      <w:pPr>
                        <w:rPr>
                          <w:rFonts w:hint="default" w:eastAsia="宋体"/>
                          <w:sz w:val="15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6"/>
                          <w:lang w:val="en-US" w:eastAsia="zh-CN"/>
                        </w:rPr>
                        <w:t>广东建设职业技术学院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0" distR="0">
            <wp:extent cx="1490980" cy="3178175"/>
            <wp:effectExtent l="9525" t="9525" r="23495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3178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90862B"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之前已用手机号登录过</w:t>
      </w:r>
    </w:p>
    <w:p w14:paraId="100B22DD"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</w:p>
    <w:p w14:paraId="51D9B902"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527175" cy="373380"/>
                <wp:effectExtent l="4445" t="4445" r="7620" b="1841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17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27pt;height:29.4pt;width:120.25pt;z-index:251659264;mso-width-relative:page;mso-height-relative:page;" filled="f" stroked="t" coordsize="21600,21600" o:gfxdata="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/6ZU+toAAAAKAQAADwAAAAAAAAABACAAAAAiAAAAZHJzL2Rvd25y&#10;ZXYueG1sUEsBAhQAFAAAAAgAh07iQHXpC0k1AgAASAQAAA4AAAAAAAAAAQAgAAAAKQEAAGRycy9l&#10;Mm9Eb2MueG1sUEsFBgAAAAAGAAYAWQEAANA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4445" t="5080" r="10795" b="101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1.6pt;height:44.4pt;width:123.6pt;mso-position-horizontal-relative:margin;z-index:251661312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G+YS2wAAAAsBAAAPAAAAAAAAAAEAIAAAACIAAABkcnMvZG93bnJl&#10;di54bWxQSwECFAAUAAAACACHTuJA0l0ISTMCAABIBAAADgAAAAAAAAABACAAAAAqAQAAZHJzL2Uy&#10;b0RvYy54bWxQSwUGAAAAAAYABgBZAQAAzw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2540" t="3810" r="12700" b="1143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60.7pt;height:16.8pt;width:26.4pt;z-index:251660288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kHq7baAAAACwEA&#10;AA8AAAAAAAAAAQAgAAAAIgAAAGRycy9kb3ducmV2LnhtbFBLAQIUABQAAAAIAIdO4kB/oIVrGAIA&#10;APIDAAAOAAAAAAAAAAEAIAAAACkBAABkcnMvZTJvRG9jLnhtbFBLBQYAAAAABgAGAFkBAACzBQAA&#10;AAA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35760" cy="3158490"/>
            <wp:effectExtent l="9525" t="9525" r="15875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3158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38300" cy="3155315"/>
            <wp:effectExtent l="9525" t="9525" r="13335" b="203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82FA1AA"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</w:p>
    <w:p w14:paraId="481B2572"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</w:p>
    <w:p w14:paraId="142CA68B"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</w:p>
    <w:p w14:paraId="280A3E71"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</w:p>
    <w:p w14:paraId="3D7863CD"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</w:p>
    <w:p w14:paraId="03FFB3E2"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</w:p>
    <w:p w14:paraId="59E2DACA">
      <w:pPr>
        <w:spacing w:line="25" w:lineRule="atLeast"/>
        <w:rPr>
          <w:rFonts w:hint="eastAsia" w:ascii="仿宋" w:hAnsi="仿宋" w:eastAsia="仿宋"/>
          <w:sz w:val="24"/>
          <w:szCs w:val="24"/>
          <w:lang w:val="en-US" w:bidi="zh-CN"/>
        </w:rPr>
      </w:pP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登录后点击头像，</w:t>
      </w:r>
      <w:r>
        <w:rPr>
          <w:rFonts w:hint="eastAsia" w:ascii="仿宋" w:hAnsi="仿宋" w:eastAsia="仿宋"/>
          <w:color w:val="FF0000"/>
          <w:sz w:val="24"/>
          <w:szCs w:val="24"/>
          <w:lang w:val="en-US" w:bidi="zh-CN"/>
        </w:rPr>
        <w:t>在“绑定单位”处查看是否有显示学校和学号；如无，点击“添加单位”，输入学校和学号进行绑定。</w:t>
      </w:r>
    </w:p>
    <w:p w14:paraId="5B9D7E65"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3209290</wp:posOffset>
                </wp:positionV>
                <wp:extent cx="832485" cy="243840"/>
                <wp:effectExtent l="6350" t="6350" r="14605" b="889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8pt;margin-top:252.7pt;height:19.2pt;width:65.55pt;z-index:251668480;v-text-anchor:middle;mso-width-relative:page;mso-height-relative:page;" filled="f" stroked="t" coordsize="21600,21600" o:gfxdata="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kySPTYAAAACwEAAA8AAAAAAAAAAQAgAAAAIgAAAGRycy9kb3ducmV2LnhtbFBLAQIUABQAAAAI&#10;AIdO4kCGqJHjXwIAALUEAAAOAAAAAAAAAAEAIAAAACcBAABkcnMvZTJvRG9jLnhtbFBLBQYAAAAA&#10;BgAGAFkBAAD4BQAA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320040</wp:posOffset>
                </wp:positionV>
                <wp:extent cx="1530350" cy="243840"/>
                <wp:effectExtent l="6350" t="6350" r="17780" b="889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8pt;margin-top:25.2pt;height:19.2pt;width:120.5pt;z-index:251667456;v-text-anchor:middle;mso-width-relative:page;mso-height-relative:page;" filled="f" stroked="t" coordsize="21600,21600" o:gfxdata="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Y&#10;yZML1QAAAAkBAAAPAAAAAAAAAAEAIAAAACIAAABkcnMvZG93bnJldi54bWxQSwECFAAUAAAACACH&#10;TuJAAmGXh2ACAAC2BAAADgAAAAAAAAABACAAAAAkAQAAZHJzL2Uyb0RvYy54bWxQSwUGAAAAAAYA&#10;BgBZAQAA9gUAAAAA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1430655</wp:posOffset>
                </wp:positionV>
                <wp:extent cx="1530350" cy="243840"/>
                <wp:effectExtent l="6350" t="6350" r="17780" b="889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243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6pt;margin-top:112.65pt;height:19.2pt;width:120.5pt;z-index:251666432;v-text-anchor:middle;mso-width-relative:page;mso-height-relative:page;" filled="f" stroked="t" coordsize="21600,21600" o:gfxdata="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aIOMHYAAAACwEAAA8AAAAAAAAAAQAgAAAAIgAAAGRycy9kb3ducmV2LnhtbFBLAQIUABQAAAAI&#10;AIdO4kDW1VxdXwIAALYEAAAOAAAAAAAAAAEAIAAAACcBAABkcnMvZTJvRG9jLnhtbFBLBQYAAAAA&#10;BgAGAFkBAAD4BQAA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306070</wp:posOffset>
                </wp:positionV>
                <wp:extent cx="422275" cy="367030"/>
                <wp:effectExtent l="6350" t="6350" r="13335" b="762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67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5pt;margin-top:24.1pt;height:28.9pt;width:33.25pt;z-index:251665408;v-text-anchor:middle;mso-width-relative:page;mso-height-relative:page;" filled="f" stroked="t" coordsize="21600,21600" o:gfxdata="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hR&#10;zpXUAAAABwEAAA8AAAAAAAAAAQAgAAAAIgAAAGRycy9kb3ducmV2LnhtbFBLAQIUABQAAAAIAIdO&#10;4kBjYy+oYAIAALUEAAAOAAAAAAAAAAEAIAAAACMBAABkcnMvZTJvRG9jLnhtbFBLBQYAAAAABgAG&#10;AFkBAAD1BQAA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706880" cy="3385820"/>
            <wp:effectExtent l="9525" t="9525" r="20955" b="18415"/>
            <wp:docPr id="27" name="图片 27" descr="30063708966325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006370896632564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38582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09090" cy="3408045"/>
            <wp:effectExtent l="9525" t="9525" r="12065" b="11430"/>
            <wp:docPr id="54" name="图片 54" descr="f49c8c9267652da937709133b0f0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f49c8c9267652da937709133b0f02f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408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4645" cy="3405505"/>
            <wp:effectExtent l="9525" t="9525" r="16510" b="13970"/>
            <wp:docPr id="58" name="图片 58" descr="dc4a548c041255bc30c8edfc2b10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c4a548c041255bc30c8edfc2b1031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405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</w:p>
    <w:p w14:paraId="0E126F8A"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/>
          <w:lang w:val="en-US" w:eastAsia="zh-CN"/>
        </w:rPr>
        <w:t xml:space="preserve">   </w:t>
      </w:r>
    </w:p>
    <w:p w14:paraId="5C57FF2C">
      <w:pPr>
        <w:pStyle w:val="3"/>
        <w:rPr>
          <w:rFonts w:ascii="仿宋" w:hAnsi="仿宋" w:eastAsia="仿宋"/>
          <w:sz w:val="28"/>
          <w:szCs w:val="28"/>
        </w:rPr>
      </w:pPr>
      <w:bookmarkStart w:id="5" w:name="_Toc390"/>
      <w:bookmarkStart w:id="6" w:name="_Toc18250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5"/>
      <w:bookmarkEnd w:id="6"/>
    </w:p>
    <w:p w14:paraId="4042E3F8">
      <w:pPr>
        <w:numPr>
          <w:ilvl w:val="0"/>
          <w:numId w:val="2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 w14:paraId="4CA4280E">
      <w:pPr>
        <w:spacing w:line="360" w:lineRule="auto"/>
        <w:ind w:left="360"/>
        <w:jc w:val="center"/>
        <w:rPr>
          <w:rFonts w:hint="default" w:ascii="仿宋" w:hAnsi="仿宋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74825" cy="3489325"/>
            <wp:effectExtent l="9525" t="9525" r="13970" b="215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489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88795" cy="3490595"/>
            <wp:effectExtent l="9525" t="9525" r="15240" b="203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490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C5CA56">
      <w:pPr>
        <w:jc w:val="center"/>
        <w:rPr>
          <w:rFonts w:ascii="仿宋" w:hAnsi="仿宋" w:eastAsia="仿宋"/>
          <w:sz w:val="24"/>
          <w:szCs w:val="24"/>
        </w:rPr>
      </w:pPr>
    </w:p>
    <w:p w14:paraId="06679055">
      <w:pPr>
        <w:numPr>
          <w:ilvl w:val="0"/>
          <w:numId w:val="2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</w:t>
      </w:r>
    </w:p>
    <w:p w14:paraId="09B60885"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t xml:space="preserve"> </w:t>
      </w:r>
      <w:r>
        <w:drawing>
          <wp:inline distT="0" distB="0" distL="114300" distR="114300">
            <wp:extent cx="1621155" cy="3199130"/>
            <wp:effectExtent l="9525" t="9525" r="15240" b="2222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3199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0995" cy="3187065"/>
            <wp:effectExtent l="9525" t="9525" r="10160" b="1905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187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34490" cy="3196590"/>
            <wp:effectExtent l="9525" t="9525" r="17145" b="952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3196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7" w:name="_Toc445804106"/>
    </w:p>
    <w:bookmarkEnd w:id="7"/>
    <w:p w14:paraId="4BFE3BF4">
      <w:pPr>
        <w:pStyle w:val="3"/>
        <w:rPr>
          <w:rFonts w:ascii="仿宋" w:hAnsi="仿宋" w:eastAsia="仿宋"/>
          <w:sz w:val="28"/>
          <w:szCs w:val="28"/>
        </w:rPr>
      </w:pPr>
      <w:bookmarkStart w:id="8" w:name="_Toc3444"/>
      <w:bookmarkStart w:id="9" w:name="_Toc21084"/>
      <w:bookmarkStart w:id="10" w:name="_Toc17249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8"/>
      <w:bookmarkEnd w:id="9"/>
    </w:p>
    <w:p w14:paraId="399FC994"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学习完以后，在“任务”模块点击，“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作业/</w:t>
      </w:r>
      <w:r>
        <w:rPr>
          <w:rFonts w:hint="eastAsia" w:ascii="仿宋" w:hAnsi="仿宋" w:eastAsia="仿宋"/>
          <w:sz w:val="24"/>
          <w:szCs w:val="24"/>
        </w:rPr>
        <w:t>考试”按钮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进入考试版块，</w:t>
      </w:r>
      <w:r>
        <w:rPr>
          <w:rFonts w:hint="eastAsia" w:ascii="仿宋" w:hAnsi="仿宋" w:eastAsia="仿宋"/>
          <w:sz w:val="24"/>
          <w:szCs w:val="24"/>
        </w:rPr>
        <w:t>可以进行考试。</w:t>
      </w:r>
    </w:p>
    <w:p w14:paraId="2ACB669C">
      <w:pPr>
        <w:spacing w:line="25" w:lineRule="atLeast"/>
        <w:jc w:val="center"/>
        <w:rPr>
          <w:rFonts w:hint="default" w:ascii="仿宋" w:hAnsi="仿宋" w:eastAsia="宋体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1680845" cy="3301365"/>
            <wp:effectExtent l="9525" t="9525" r="1651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301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71955" cy="3287395"/>
            <wp:effectExtent l="9525" t="9525" r="10160" b="1016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3287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DB1097"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 w14:paraId="0B68FB73">
      <w:pPr>
        <w:pStyle w:val="3"/>
        <w:rPr>
          <w:rFonts w:ascii="仿宋" w:hAnsi="仿宋" w:eastAsia="仿宋"/>
          <w:sz w:val="28"/>
          <w:szCs w:val="28"/>
        </w:rPr>
      </w:pPr>
      <w:bookmarkStart w:id="11" w:name="_Toc519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ascii="仿宋" w:hAnsi="仿宋" w:eastAsia="仿宋"/>
          <w:sz w:val="28"/>
          <w:szCs w:val="28"/>
        </w:rPr>
        <w:t>查看分数？</w:t>
      </w:r>
      <w:bookmarkEnd w:id="10"/>
      <w:bookmarkEnd w:id="11"/>
    </w:p>
    <w:p w14:paraId="63B3672F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如果课程设置了允许查看学生成绩。</w:t>
      </w:r>
      <w:r>
        <w:rPr>
          <w:rFonts w:ascii="仿宋" w:hAnsi="仿宋" w:eastAsia="仿宋"/>
          <w:sz w:val="24"/>
          <w:szCs w:val="24"/>
        </w:rPr>
        <w:t>学生可以随时点击</w:t>
      </w:r>
      <w:r>
        <w:rPr>
          <w:rFonts w:hint="eastAsia" w:ascii="仿宋" w:hAnsi="仿宋" w:eastAsia="仿宋"/>
          <w:sz w:val="24"/>
          <w:szCs w:val="24"/>
        </w:rPr>
        <w:t>【更多】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的考核标准及目前学习进度。</w:t>
      </w:r>
    </w:p>
    <w:p w14:paraId="16D87005">
      <w:pPr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1707515" cy="3267710"/>
            <wp:effectExtent l="9525" t="9525" r="20320" b="14605"/>
            <wp:docPr id="39" name="图片 39" descr="61535164095578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153516409557847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267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FA8A29">
      <w:pPr>
        <w:pStyle w:val="3"/>
        <w:rPr>
          <w:rFonts w:ascii="仿宋" w:hAnsi="仿宋" w:eastAsia="仿宋"/>
          <w:sz w:val="28"/>
          <w:szCs w:val="28"/>
        </w:rPr>
      </w:pPr>
      <w:bookmarkStart w:id="12" w:name="_Toc21332"/>
      <w:bookmarkStart w:id="13" w:name="_Toc32675"/>
      <w:r>
        <w:rPr>
          <w:rFonts w:hint="eastAsia" w:ascii="仿宋" w:hAnsi="仿宋" w:eastAsia="仿宋"/>
          <w:sz w:val="28"/>
          <w:szCs w:val="28"/>
        </w:rPr>
        <w:t>如何寻求客服的帮助</w:t>
      </w:r>
      <w:r>
        <w:rPr>
          <w:rFonts w:ascii="仿宋" w:hAnsi="仿宋" w:eastAsia="仿宋"/>
          <w:sz w:val="28"/>
          <w:szCs w:val="28"/>
        </w:rPr>
        <w:t>？</w:t>
      </w:r>
      <w:bookmarkEnd w:id="12"/>
      <w:bookmarkEnd w:id="13"/>
    </w:p>
    <w:p w14:paraId="5CCF69C9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</w:rPr>
        <w:t>如果遇到问题，可以“我”——“设置”——“帮助中心”中点击右上角的帮助寻求在线客服的帮助</w:t>
      </w:r>
      <w:r>
        <w:rPr>
          <w:rFonts w:ascii="仿宋" w:hAnsi="仿宋" w:eastAsia="仿宋"/>
          <w:sz w:val="24"/>
          <w:szCs w:val="24"/>
        </w:rPr>
        <w:t>。</w:t>
      </w:r>
    </w:p>
    <w:p w14:paraId="7EB60061"/>
    <w:p w14:paraId="4C46EA50"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41910</wp:posOffset>
                </wp:positionV>
                <wp:extent cx="175260" cy="198120"/>
                <wp:effectExtent l="4445" t="4445" r="18415" b="1079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2pt;margin-top:3.3pt;height:15.6pt;width:13.8pt;z-index:251663360;v-text-anchor:middle;mso-width-relative:page;mso-height-relative:page;" filled="f" stroked="t" coordsize="21600,21600" o:gfxdata="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i&#10;f4Tl1wAAAAgBAAAPAAAAAAAAAAEAIAAAACIAAABkcnMvZG93bnJldi54bWxQSwECFAAUAAAACACH&#10;TuJAsRWJll4CAAC0BAAADgAAAAAAAAABACAAAAAmAQAAZHJzL2Uyb0RvYy54bWxQSwUGAAAAAAYA&#10;BgBZAQAA9gUAAAAA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1261110</wp:posOffset>
                </wp:positionV>
                <wp:extent cx="1501140" cy="190500"/>
                <wp:effectExtent l="4445" t="4445" r="18415" b="1841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4pt;margin-top:99.3pt;height:15pt;width:118.2pt;z-index:251662336;v-text-anchor:middle;mso-width-relative:page;mso-height-relative:page;" filled="f" stroked="t" coordsize="21600,21600" o:gfxdata="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Bpz&#10;4tYAAAALAQAADwAAAAAAAAABACAAAAAiAAAAZHJzL2Rvd25yZXYueG1sUEsBAhQAFAAAAAgAh07i&#10;QPnVjsZdAgAAtQQAAA4AAAAAAAAAAQAgAAAAJQEAAGRycy9lMm9Eb2MueG1sUEsFBgAAAAAGAAYA&#10;WQEAAPQFAAAAAA=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1483995" cy="3091815"/>
            <wp:effectExtent l="9525" t="9525" r="15240" b="22860"/>
            <wp:docPr id="56" name="图片 56" descr="C:\Users\acer\Documents\Tencent Files\1306996658\FileRecv\MobileFile\Image\NMJI_J8L3L)KMC`0AU$[ZV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cer\Documents\Tencent Files\1306996658\FileRecv\MobileFile\Image\NMJI_J8L3L)KMC`0AU$[ZVX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77" cy="31047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3685" cy="3079750"/>
            <wp:effectExtent l="9525" t="9525" r="16510" b="196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182" cy="3082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39875" cy="3086100"/>
            <wp:effectExtent l="9525" t="9525" r="2032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3110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84C3DA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 w14:paraId="078E62FA"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14" w:name="_Toc18305"/>
      <w:r>
        <w:rPr>
          <w:rFonts w:hint="eastAsia" w:ascii="仿宋" w:hAnsi="仿宋" w:eastAsia="仿宋"/>
          <w:sz w:val="28"/>
          <w:szCs w:val="28"/>
        </w:rPr>
        <w:t>电脑端完成学习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14"/>
    </w:p>
    <w:p w14:paraId="75408458">
      <w:pPr>
        <w:pStyle w:val="3"/>
        <w:rPr>
          <w:rFonts w:ascii="仿宋" w:hAnsi="仿宋" w:eastAsia="仿宋"/>
          <w:sz w:val="28"/>
          <w:szCs w:val="28"/>
        </w:rPr>
      </w:pPr>
      <w:bookmarkStart w:id="15" w:name="_Toc30147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15"/>
    </w:p>
    <w:p w14:paraId="256E3A83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打开浏览器，在网址栏中输入本校指定的通识课学习平台的地址</w:t>
      </w:r>
      <w:r>
        <w:rPr>
          <w:rFonts w:hint="eastAsia"/>
          <w:color w:val="auto"/>
          <w:highlight w:val="yellow"/>
          <w:u w:val="none"/>
        </w:rPr>
        <w:t>http://gdcvi.fanya.chaoxing.com/portal</w:t>
      </w:r>
      <w:r>
        <w:rPr>
          <w:rFonts w:hint="eastAsia" w:ascii="仿宋" w:hAnsi="仿宋" w:eastAsia="仿宋"/>
          <w:sz w:val="24"/>
          <w:szCs w:val="24"/>
        </w:rPr>
        <w:t>，进入本校登录页面。</w:t>
      </w:r>
    </w:p>
    <w:p w14:paraId="241F9B20">
      <w:pPr>
        <w:ind w:firstLine="480" w:firstLineChars="200"/>
        <w:rPr>
          <w:rFonts w:hint="eastAsia" w:ascii="仿宋" w:hAnsi="仿宋" w:eastAsia="仿宋"/>
          <w:color w:val="auto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点击【登录】按钮，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使用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手机号和密码登录（第一次使用点击新用户注册）</w:t>
      </w: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br w:type="textWrapping"/>
      </w:r>
    </w:p>
    <w:p w14:paraId="4FF9DBF0">
      <w:pPr>
        <w:jc w:val="center"/>
      </w:pPr>
      <w:r>
        <w:drawing>
          <wp:inline distT="0" distB="0" distL="114300" distR="114300">
            <wp:extent cx="5260340" cy="2551430"/>
            <wp:effectExtent l="0" t="0" r="1270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878705" cy="3048635"/>
            <wp:effectExtent l="9525" t="9525" r="19050" b="203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3048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7524A8">
      <w:pPr>
        <w:jc w:val="left"/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</w:pPr>
    </w:p>
    <w:p w14:paraId="51D09786">
      <w:pPr>
        <w:jc w:val="left"/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</w:pPr>
    </w:p>
    <w:p w14:paraId="26C7DD0D">
      <w:pPr>
        <w:jc w:val="left"/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</w:pPr>
    </w:p>
    <w:p w14:paraId="18E2F307">
      <w:pPr>
        <w:jc w:val="left"/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  <w:t>登录后在账号管理处检查是否绑定学校和学号，如无，点击“添加单位”，输入学校和学号进行绑定</w:t>
      </w:r>
    </w:p>
    <w:p w14:paraId="6789649C">
      <w:pPr>
        <w:jc w:val="left"/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</w:pPr>
    </w:p>
    <w:p w14:paraId="493F789E">
      <w:pPr>
        <w:jc w:val="left"/>
      </w:pPr>
      <w:r>
        <w:drawing>
          <wp:inline distT="0" distB="0" distL="114300" distR="114300">
            <wp:extent cx="5269230" cy="3521075"/>
            <wp:effectExtent l="9525" t="9525" r="9525" b="2032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rcRect t="19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FC6C6B">
      <w:pPr>
        <w:jc w:val="left"/>
        <w:rPr>
          <w:rFonts w:hint="eastAsia"/>
          <w:lang w:val="en-US" w:eastAsia="zh-CN"/>
        </w:rPr>
      </w:pPr>
    </w:p>
    <w:p w14:paraId="6D18E467"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 w14:paraId="45BFFE3B"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根据页面提示输入绑定的手机号码，按着提示操作。</w:t>
      </w:r>
    </w:p>
    <w:p w14:paraId="75795791"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查收手机短信，按着提示操作，进行密码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修改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35F7043C">
      <w:pPr>
        <w:ind w:firstLine="562" w:firstLineChars="200"/>
        <w:rPr>
          <w:rStyle w:val="14"/>
          <w:rFonts w:hint="eastAsia" w:ascii="仿宋" w:hAnsi="仿宋" w:eastAsia="仿宋" w:cs="仿宋"/>
          <w:sz w:val="28"/>
          <w:szCs w:val="28"/>
        </w:rPr>
      </w:pPr>
    </w:p>
    <w:p w14:paraId="20CF36EE">
      <w:pPr>
        <w:ind w:firstLine="562" w:firstLineChars="200"/>
        <w:rPr>
          <w:rStyle w:val="14"/>
          <w:rFonts w:hint="eastAsia" w:ascii="仿宋" w:hAnsi="仿宋" w:eastAsia="仿宋" w:cs="仿宋"/>
          <w:sz w:val="28"/>
          <w:szCs w:val="28"/>
        </w:rPr>
      </w:pPr>
    </w:p>
    <w:p w14:paraId="4C8FF5D3">
      <w:pPr>
        <w:ind w:firstLine="562" w:firstLineChars="200"/>
        <w:rPr>
          <w:rStyle w:val="14"/>
          <w:rFonts w:hint="eastAsia" w:ascii="仿宋" w:hAnsi="仿宋" w:eastAsia="仿宋" w:cs="仿宋"/>
          <w:sz w:val="28"/>
          <w:szCs w:val="28"/>
        </w:rPr>
      </w:pPr>
    </w:p>
    <w:p w14:paraId="77E9B7C0">
      <w:pPr>
        <w:ind w:firstLine="562" w:firstLineChars="200"/>
        <w:rPr>
          <w:rStyle w:val="14"/>
          <w:rFonts w:hint="eastAsia" w:ascii="仿宋" w:hAnsi="仿宋" w:eastAsia="仿宋" w:cs="仿宋"/>
          <w:sz w:val="28"/>
          <w:szCs w:val="28"/>
        </w:rPr>
      </w:pPr>
    </w:p>
    <w:p w14:paraId="39851BB1">
      <w:pPr>
        <w:ind w:firstLine="562" w:firstLineChars="200"/>
        <w:rPr>
          <w:rStyle w:val="14"/>
          <w:rFonts w:hint="eastAsia" w:ascii="仿宋" w:hAnsi="仿宋" w:eastAsia="仿宋" w:cs="仿宋"/>
          <w:sz w:val="28"/>
          <w:szCs w:val="28"/>
        </w:rPr>
      </w:pPr>
    </w:p>
    <w:p w14:paraId="05BAB5D0">
      <w:pPr>
        <w:ind w:firstLine="562" w:firstLineChars="200"/>
        <w:rPr>
          <w:rStyle w:val="14"/>
          <w:rFonts w:hint="eastAsia" w:ascii="仿宋" w:hAnsi="仿宋" w:eastAsia="仿宋" w:cs="仿宋"/>
          <w:sz w:val="28"/>
          <w:szCs w:val="28"/>
        </w:rPr>
      </w:pPr>
    </w:p>
    <w:p w14:paraId="01D3B32D">
      <w:pPr>
        <w:ind w:firstLine="562" w:firstLineChars="200"/>
        <w:rPr>
          <w:rStyle w:val="14"/>
          <w:rFonts w:hint="eastAsia" w:ascii="仿宋" w:hAnsi="仿宋" w:eastAsia="仿宋" w:cs="仿宋"/>
          <w:sz w:val="28"/>
          <w:szCs w:val="28"/>
        </w:rPr>
      </w:pPr>
    </w:p>
    <w:p w14:paraId="5416FD70">
      <w:pPr>
        <w:ind w:firstLine="562" w:firstLineChars="200"/>
        <w:rPr>
          <w:rStyle w:val="14"/>
          <w:rFonts w:hint="eastAsia" w:ascii="仿宋" w:hAnsi="仿宋" w:eastAsia="仿宋" w:cs="仿宋"/>
          <w:sz w:val="28"/>
          <w:szCs w:val="28"/>
        </w:rPr>
      </w:pPr>
    </w:p>
    <w:p w14:paraId="6F12ABC5">
      <w:pPr>
        <w:rPr>
          <w:rFonts w:ascii="仿宋" w:hAnsi="仿宋" w:eastAsia="仿宋"/>
          <w:sz w:val="28"/>
          <w:szCs w:val="28"/>
        </w:rPr>
      </w:pPr>
      <w:r>
        <w:rPr>
          <w:rStyle w:val="14"/>
          <w:rFonts w:hint="eastAsia" w:ascii="仿宋" w:hAnsi="仿宋" w:eastAsia="仿宋" w:cs="仿宋"/>
          <w:sz w:val="28"/>
          <w:szCs w:val="28"/>
        </w:rPr>
        <w:t>如何进入课程？</w:t>
      </w:r>
    </w:p>
    <w:p w14:paraId="29C68C24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 w14:paraId="4A253404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4310" cy="2980690"/>
            <wp:effectExtent l="9525" t="9525" r="19685" b="1206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CFD20A">
      <w:pPr>
        <w:pStyle w:val="3"/>
        <w:rPr>
          <w:rFonts w:ascii="仿宋" w:hAnsi="仿宋" w:eastAsia="仿宋"/>
          <w:sz w:val="28"/>
          <w:szCs w:val="28"/>
        </w:rPr>
      </w:pPr>
      <w:bookmarkStart w:id="16" w:name="_Toc1078"/>
      <w:bookmarkStart w:id="17" w:name="_Toc25011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16"/>
      <w:bookmarkEnd w:id="17"/>
    </w:p>
    <w:p w14:paraId="30358388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点击课程封面或者名称，可进入课程详细页面，点击“带有黄色圆点任务点的章节”点击学习即可。</w:t>
      </w:r>
    </w:p>
    <w:p w14:paraId="1B0FD18B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40655" cy="2958465"/>
            <wp:effectExtent l="9525" t="9525" r="22860" b="190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958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927DC6">
      <w:pPr>
        <w:ind w:firstLine="480" w:firstLineChars="200"/>
        <w:rPr>
          <w:rFonts w:ascii="仿宋" w:hAnsi="仿宋" w:eastAsia="仿宋"/>
          <w:sz w:val="24"/>
          <w:szCs w:val="24"/>
        </w:rPr>
      </w:pPr>
    </w:p>
    <w:p w14:paraId="38F845DD"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页面跳转至课程的学习页面（</w:t>
      </w:r>
      <w:r>
        <w:rPr>
          <w:rFonts w:hint="eastAsia" w:ascii="仿宋" w:hAnsi="仿宋" w:eastAsia="仿宋"/>
          <w:b/>
          <w:bCs/>
          <w:sz w:val="24"/>
          <w:szCs w:val="24"/>
        </w:rPr>
        <w:t>需观看完视频并完成章节测验</w:t>
      </w:r>
      <w:r>
        <w:rPr>
          <w:rFonts w:hint="eastAsia" w:ascii="仿宋" w:hAnsi="仿宋" w:eastAsia="仿宋"/>
          <w:sz w:val="24"/>
          <w:szCs w:val="24"/>
        </w:rPr>
        <w:t>），如图：</w:t>
      </w:r>
    </w:p>
    <w:p w14:paraId="19B6A6FD">
      <w:r>
        <w:drawing>
          <wp:inline distT="0" distB="0" distL="114300" distR="114300">
            <wp:extent cx="5273040" cy="2943225"/>
            <wp:effectExtent l="9525" t="9525" r="20955" b="1905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471967">
      <w:r>
        <w:drawing>
          <wp:inline distT="0" distB="0" distL="114300" distR="114300">
            <wp:extent cx="5262880" cy="2953385"/>
            <wp:effectExtent l="9525" t="9525" r="15875" b="2413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3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1F812">
      <w:r>
        <w:drawing>
          <wp:inline distT="0" distB="0" distL="114300" distR="114300">
            <wp:extent cx="5269230" cy="1454150"/>
            <wp:effectExtent l="9525" t="9525" r="9525" b="1460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35E38C">
      <w:pPr>
        <w:pStyle w:val="3"/>
        <w:rPr>
          <w:rFonts w:ascii="仿宋" w:hAnsi="仿宋" w:eastAsia="仿宋"/>
          <w:sz w:val="28"/>
          <w:szCs w:val="28"/>
        </w:rPr>
      </w:pPr>
      <w:bookmarkStart w:id="18" w:name="_Toc8251"/>
      <w:bookmarkStart w:id="19" w:name="_Toc1256"/>
      <w:r>
        <w:rPr>
          <w:rFonts w:hint="eastAsia" w:ascii="仿宋" w:hAnsi="仿宋" w:eastAsia="仿宋"/>
          <w:sz w:val="28"/>
          <w:szCs w:val="28"/>
        </w:rPr>
        <w:t>如何进行讨论</w:t>
      </w:r>
      <w:r>
        <w:rPr>
          <w:rFonts w:ascii="仿宋" w:hAnsi="仿宋" w:eastAsia="仿宋"/>
          <w:sz w:val="28"/>
          <w:szCs w:val="28"/>
        </w:rPr>
        <w:t>？</w:t>
      </w:r>
      <w:bookmarkEnd w:id="18"/>
      <w:bookmarkEnd w:id="19"/>
    </w:p>
    <w:p w14:paraId="5416EBAD"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在课程学习页面，点击右侧导航栏“讨论”，可发布、查看和回复讨论。或者直接在课程学习进度页面（即观看视频的页面）的右侧功能区内发布讨论。</w:t>
      </w:r>
    </w:p>
    <w:p w14:paraId="1F9A34DE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309870" cy="2614930"/>
            <wp:effectExtent l="9525" t="9525" r="1460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614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81397D">
      <w:pPr>
        <w:pStyle w:val="3"/>
        <w:rPr>
          <w:rFonts w:ascii="仿宋" w:hAnsi="仿宋" w:eastAsia="仿宋"/>
          <w:sz w:val="28"/>
          <w:szCs w:val="28"/>
        </w:rPr>
      </w:pPr>
      <w:bookmarkStart w:id="20" w:name="_Toc32410"/>
      <w:bookmarkStart w:id="21" w:name="_Toc19223"/>
      <w:bookmarkStart w:id="22" w:name="_Toc1567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20"/>
      <w:bookmarkEnd w:id="21"/>
    </w:p>
    <w:p w14:paraId="210AAC0F"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在学习空间页面上，点击“考试”即可。如下图：</w:t>
      </w:r>
    </w:p>
    <w:p w14:paraId="19329F69">
      <w:r>
        <w:drawing>
          <wp:inline distT="0" distB="0" distL="114300" distR="114300">
            <wp:extent cx="5410200" cy="2813685"/>
            <wp:effectExtent l="9525" t="9525" r="20955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13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B8D136">
      <w:pPr>
        <w:jc w:val="center"/>
      </w:pPr>
      <w:r>
        <w:drawing>
          <wp:inline distT="0" distB="0" distL="114300" distR="114300">
            <wp:extent cx="3335655" cy="2563495"/>
            <wp:effectExtent l="9525" t="9525" r="22860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563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528FCB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考试状态：</w:t>
      </w:r>
    </w:p>
    <w:p w14:paraId="66F71DD1"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做</w:t>
      </w:r>
      <w:r>
        <w:rPr>
          <w:rFonts w:hint="eastAsia" w:ascii="仿宋" w:hAnsi="仿宋" w:eastAsia="仿宋"/>
          <w:sz w:val="24"/>
          <w:szCs w:val="24"/>
        </w:rPr>
        <w:t>：指学生需要完成老师的考试。</w:t>
      </w:r>
    </w:p>
    <w:p w14:paraId="7A9CD19D"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已完成：指学生已完成的考试。</w:t>
      </w:r>
    </w:p>
    <w:p w14:paraId="63214831"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待批阅：指系统会对已完成的考试进行批阅并给予分数。</w:t>
      </w:r>
    </w:p>
    <w:p w14:paraId="493ABEB4">
      <w:pPr>
        <w:pStyle w:val="16"/>
        <w:numPr>
          <w:ilvl w:val="0"/>
          <w:numId w:val="4"/>
        </w:numPr>
        <w:ind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4"/>
          <w:szCs w:val="24"/>
        </w:rPr>
        <w:t>已过期：指已过期的考试。</w:t>
      </w:r>
    </w:p>
    <w:p w14:paraId="74FEEFC2">
      <w:pPr>
        <w:pStyle w:val="3"/>
        <w:rPr>
          <w:rFonts w:ascii="仿宋" w:hAnsi="仿宋" w:eastAsia="仿宋"/>
          <w:sz w:val="28"/>
          <w:szCs w:val="28"/>
        </w:rPr>
      </w:pPr>
      <w:bookmarkStart w:id="23" w:name="_Toc3672"/>
      <w:r>
        <w:rPr>
          <w:rFonts w:hint="eastAsia" w:ascii="仿宋" w:hAnsi="仿宋" w:eastAsia="仿宋"/>
          <w:sz w:val="28"/>
          <w:szCs w:val="28"/>
        </w:rPr>
        <w:t>如何查看课程考核标准及成绩</w:t>
      </w:r>
      <w:r>
        <w:rPr>
          <w:rFonts w:ascii="仿宋" w:hAnsi="仿宋" w:eastAsia="仿宋"/>
          <w:sz w:val="28"/>
          <w:szCs w:val="28"/>
        </w:rPr>
        <w:t>？</w:t>
      </w:r>
      <w:bookmarkEnd w:id="22"/>
      <w:bookmarkEnd w:id="23"/>
    </w:p>
    <w:p w14:paraId="3FACB7F3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点击导航栏的“进度”选项，即可查看本门课程的考核标准。按照考核标准的具体设定，完成本门课程的相应项目。如下图：</w:t>
      </w:r>
    </w:p>
    <w:p w14:paraId="17A8A5BF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59070" cy="2893060"/>
            <wp:effectExtent l="9525" t="9525" r="19685" b="2349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93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117816">
      <w:pPr>
        <w:rPr>
          <w:rFonts w:ascii="仿宋" w:hAnsi="仿宋" w:eastAsia="仿宋"/>
          <w:sz w:val="24"/>
          <w:szCs w:val="24"/>
        </w:rPr>
      </w:pPr>
    </w:p>
    <w:p w14:paraId="28A3F7FD">
      <w:pPr>
        <w:pStyle w:val="3"/>
        <w:rPr>
          <w:rFonts w:ascii="仿宋" w:hAnsi="仿宋" w:eastAsia="仿宋"/>
          <w:sz w:val="28"/>
          <w:szCs w:val="28"/>
        </w:rPr>
      </w:pPr>
      <w:bookmarkStart w:id="24" w:name="_Toc21387"/>
      <w:r>
        <w:rPr>
          <w:rFonts w:hint="eastAsia" w:ascii="仿宋" w:hAnsi="仿宋" w:eastAsia="仿宋"/>
          <w:sz w:val="28"/>
          <w:szCs w:val="28"/>
        </w:rPr>
        <w:t>如何寻求在线客服的帮助</w:t>
      </w:r>
      <w:r>
        <w:rPr>
          <w:rFonts w:ascii="仿宋" w:hAnsi="仿宋" w:eastAsia="仿宋"/>
          <w:sz w:val="28"/>
          <w:szCs w:val="28"/>
        </w:rPr>
        <w:t>？</w:t>
      </w:r>
      <w:bookmarkEnd w:id="24"/>
    </w:p>
    <w:p w14:paraId="6A5B28EC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在学校平台最下方寻求在线客服的帮助，为了更有效的解决问题，请详细描述您的问题。</w:t>
      </w:r>
    </w:p>
    <w:p w14:paraId="05CD5A6B">
      <w:pPr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989195" cy="2307590"/>
            <wp:effectExtent l="0" t="0" r="952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8B50">
      <w:pPr>
        <w:ind w:firstLine="480" w:firstLineChars="200"/>
        <w:rPr>
          <w:rFonts w:ascii="仿宋" w:hAnsi="仿宋" w:eastAsia="仿宋"/>
          <w:sz w:val="24"/>
          <w:szCs w:val="24"/>
        </w:rPr>
      </w:pPr>
    </w:p>
    <w:p w14:paraId="3DA8BB62"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也可直接联系尔雅客服处理：</w:t>
      </w:r>
    </w:p>
    <w:p w14:paraId="102F8964"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电话：400-9020-966</w:t>
      </w:r>
    </w:p>
    <w:p w14:paraId="58E79AEC"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邮箱：tsk@chaoxing.com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768BCF"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52C8CB71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A7481"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6B68B1FF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</w:pPr>
      <w:r>
        <w:separator/>
      </w:r>
    </w:p>
  </w:footnote>
  <w:footnote w:type="continuationSeparator" w:id="1">
    <w:p>
      <w:pPr>
        <w:spacing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054E89"/>
    <w:multiLevelType w:val="multilevel"/>
    <w:tmpl w:val="40054E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626C7D"/>
    <w:multiLevelType w:val="multilevel"/>
    <w:tmpl w:val="5F626C7D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kNDQwNGU4NTdmYjgwOWY1YzEzMjk2YjFkNjU1OWIifQ=="/>
  </w:docVars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3696"/>
    <w:rsid w:val="001B1DEA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B1B4A"/>
    <w:rsid w:val="008D6B6D"/>
    <w:rsid w:val="008E43B0"/>
    <w:rsid w:val="009547B5"/>
    <w:rsid w:val="00955C45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E0842"/>
    <w:rsid w:val="00D11D38"/>
    <w:rsid w:val="00D64746"/>
    <w:rsid w:val="00E46D0C"/>
    <w:rsid w:val="00E82135"/>
    <w:rsid w:val="00EA6BD8"/>
    <w:rsid w:val="00EC31C0"/>
    <w:rsid w:val="00EC7FE2"/>
    <w:rsid w:val="00F73283"/>
    <w:rsid w:val="00FE66E9"/>
    <w:rsid w:val="00FF145A"/>
    <w:rsid w:val="045C3822"/>
    <w:rsid w:val="06172E00"/>
    <w:rsid w:val="082A7389"/>
    <w:rsid w:val="12484C76"/>
    <w:rsid w:val="13BA35DF"/>
    <w:rsid w:val="184A7704"/>
    <w:rsid w:val="1D6D38A0"/>
    <w:rsid w:val="21BA3C2F"/>
    <w:rsid w:val="23616DB4"/>
    <w:rsid w:val="2A745D00"/>
    <w:rsid w:val="2C6C0525"/>
    <w:rsid w:val="2DE7126B"/>
    <w:rsid w:val="3655437E"/>
    <w:rsid w:val="3A010974"/>
    <w:rsid w:val="41A61E69"/>
    <w:rsid w:val="5C26698E"/>
    <w:rsid w:val="5EA25AD9"/>
    <w:rsid w:val="685C1964"/>
    <w:rsid w:val="6E9E574C"/>
    <w:rsid w:val="7F2C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页脚 Char"/>
    <w:qFormat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24D379-BEF1-4233-A176-B48756B930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1475</Words>
  <Characters>1593</Characters>
  <Lines>19</Lines>
  <Paragraphs>5</Paragraphs>
  <TotalTime>211</TotalTime>
  <ScaleCrop>false</ScaleCrop>
  <LinksUpToDate>false</LinksUpToDate>
  <CharactersWithSpaces>1703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2019-09-06T03:04:00Z</dcterms:created>
  <dc:creator>廖英如</dc:creator>
  <cp:lastModifiedBy>大王</cp:lastModifiedBy>
  <cp:lastPrinted>2019-05-15T03:39:00Z</cp:lastPrinted>
  <dcterms:modified xsi:type="dcterms:W3CDTF">2024-09-20T01:58:14Z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392866947FE640C39D618FEE6F4543CC_13</vt:lpwstr>
  </property>
</Properties>
</file>